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96633" w14:textId="4ACBA3DA" w:rsidR="001B0ECF" w:rsidRPr="001B0ECF" w:rsidRDefault="001B0ECF" w:rsidP="009F3E3E">
      <w:pPr>
        <w:jc w:val="center"/>
        <w:rPr>
          <w:rFonts w:ascii="Times New Roman" w:hAnsi="Times New Roman" w:cs="Times New Roman"/>
          <w:b/>
          <w:sz w:val="16"/>
          <w:szCs w:val="16"/>
          <w:lang w:val="it-IT"/>
        </w:rPr>
      </w:pPr>
      <w:r w:rsidRPr="001B0ECF">
        <w:rPr>
          <w:rFonts w:ascii="Times New Roman" w:hAnsi="Times New Roman" w:cs="Times New Roman"/>
          <w:b/>
          <w:noProof/>
          <w:sz w:val="16"/>
          <w:szCs w:val="16"/>
          <w:lang w:val="it-IT"/>
        </w:rPr>
        <w:drawing>
          <wp:anchor distT="0" distB="0" distL="114300" distR="114300" simplePos="0" relativeHeight="251661312" behindDoc="0" locked="0" layoutInCell="1" allowOverlap="1" wp14:anchorId="6E475903" wp14:editId="0159CD1F">
            <wp:simplePos x="0" y="0"/>
            <wp:positionH relativeFrom="margin">
              <wp:align>center</wp:align>
            </wp:positionH>
            <wp:positionV relativeFrom="paragraph">
              <wp:posOffset>-826135</wp:posOffset>
            </wp:positionV>
            <wp:extent cx="1088390" cy="752475"/>
            <wp:effectExtent l="0" t="0" r="0" b="9525"/>
            <wp:wrapNone/>
            <wp:docPr id="10" name="Picture 10" descr="\\S-comm-mil1\static\All\Materiale comunicazione\Graphic tools\Loghi_Rep\logo_nuovo_ce-it-rvb-hr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\\S-comm-mil1\static\All\Materiale comunicazione\Graphic tools\Loghi_Rep\logo_nuovo_ce-it-rvb-h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839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2E2707" w14:textId="6F813498" w:rsidR="008B258C" w:rsidRPr="001B0ECF" w:rsidRDefault="00D5575A" w:rsidP="009F3E3E">
      <w:pPr>
        <w:jc w:val="center"/>
        <w:rPr>
          <w:lang w:val="it-IT"/>
        </w:rPr>
      </w:pPr>
      <w:r w:rsidRPr="001B0ECF">
        <w:rPr>
          <w:rFonts w:ascii="Times New Roman" w:hAnsi="Times New Roman" w:cs="Times New Roman"/>
          <w:b/>
          <w:sz w:val="28"/>
          <w:lang w:val="it-IT"/>
        </w:rPr>
        <w:t xml:space="preserve">Un itinerario europeo </w:t>
      </w:r>
      <w:r w:rsidR="00AB10D7" w:rsidRPr="001B0ECF">
        <w:rPr>
          <w:rFonts w:ascii="Times New Roman" w:hAnsi="Times New Roman" w:cs="Times New Roman"/>
          <w:b/>
          <w:sz w:val="28"/>
          <w:lang w:val="it-IT"/>
        </w:rPr>
        <w:t xml:space="preserve">per </w:t>
      </w:r>
      <w:r w:rsidR="004B0E4D" w:rsidRPr="001B0ECF">
        <w:rPr>
          <w:rFonts w:ascii="Times New Roman" w:hAnsi="Times New Roman" w:cs="Times New Roman"/>
          <w:b/>
          <w:sz w:val="28"/>
          <w:lang w:val="it-IT"/>
        </w:rPr>
        <w:t>le</w:t>
      </w:r>
      <w:r w:rsidR="008F0947" w:rsidRPr="001B0ECF">
        <w:rPr>
          <w:rFonts w:ascii="Times New Roman" w:hAnsi="Times New Roman" w:cs="Times New Roman"/>
          <w:b/>
          <w:sz w:val="28"/>
          <w:lang w:val="it-IT"/>
        </w:rPr>
        <w:t xml:space="preserve"> </w:t>
      </w:r>
      <w:r w:rsidRPr="001B0ECF">
        <w:rPr>
          <w:rFonts w:ascii="Times New Roman" w:hAnsi="Times New Roman" w:cs="Times New Roman"/>
          <w:b/>
          <w:sz w:val="28"/>
          <w:lang w:val="it-IT"/>
        </w:rPr>
        <w:t xml:space="preserve">Giornate FAI </w:t>
      </w:r>
      <w:r w:rsidR="002D54FD" w:rsidRPr="001B0ECF">
        <w:rPr>
          <w:rFonts w:ascii="Times New Roman" w:hAnsi="Times New Roman" w:cs="Times New Roman"/>
          <w:b/>
          <w:sz w:val="28"/>
          <w:lang w:val="it-IT"/>
        </w:rPr>
        <w:t>d</w:t>
      </w:r>
      <w:r w:rsidR="008F0947" w:rsidRPr="001B0ECF">
        <w:rPr>
          <w:rFonts w:ascii="Times New Roman" w:hAnsi="Times New Roman" w:cs="Times New Roman"/>
          <w:b/>
          <w:sz w:val="28"/>
          <w:lang w:val="it-IT"/>
        </w:rPr>
        <w:t>’</w:t>
      </w:r>
      <w:r w:rsidR="0001596A" w:rsidRPr="001B0ECF">
        <w:rPr>
          <w:rFonts w:ascii="Times New Roman" w:hAnsi="Times New Roman" w:cs="Times New Roman"/>
          <w:b/>
          <w:sz w:val="28"/>
          <w:lang w:val="it-IT"/>
        </w:rPr>
        <w:t>Autunno</w:t>
      </w:r>
      <w:r w:rsidR="00727D78" w:rsidRPr="001B0ECF">
        <w:rPr>
          <w:rFonts w:ascii="Times New Roman" w:hAnsi="Times New Roman" w:cs="Times New Roman"/>
          <w:b/>
          <w:sz w:val="28"/>
          <w:lang w:val="it-IT"/>
        </w:rPr>
        <w:br/>
      </w:r>
      <w:r w:rsidR="001B0ECF" w:rsidRPr="001B0ECF">
        <w:rPr>
          <w:rFonts w:ascii="Times New Roman" w:hAnsi="Times New Roman" w:cs="Times New Roman"/>
          <w:sz w:val="28"/>
          <w:szCs w:val="24"/>
          <w:lang w:val="it-IT"/>
        </w:rPr>
        <w:t xml:space="preserve"> </w:t>
      </w:r>
      <w:r w:rsidRPr="001B0ECF">
        <w:rPr>
          <w:rFonts w:ascii="Times New Roman" w:hAnsi="Times New Roman" w:cs="Times New Roman"/>
          <w:sz w:val="28"/>
          <w:szCs w:val="24"/>
          <w:lang w:val="it-IT"/>
        </w:rPr>
        <w:t>(</w:t>
      </w:r>
      <w:r w:rsidR="0001596A" w:rsidRPr="001B0ECF">
        <w:rPr>
          <w:rFonts w:ascii="Times New Roman" w:hAnsi="Times New Roman" w:cs="Times New Roman"/>
          <w:sz w:val="28"/>
          <w:szCs w:val="24"/>
          <w:lang w:val="it-IT"/>
        </w:rPr>
        <w:t>10</w:t>
      </w:r>
      <w:r w:rsidRPr="001B0ECF">
        <w:rPr>
          <w:rFonts w:ascii="Times New Roman" w:hAnsi="Times New Roman" w:cs="Times New Roman"/>
          <w:sz w:val="28"/>
          <w:szCs w:val="24"/>
          <w:lang w:val="it-IT"/>
        </w:rPr>
        <w:t xml:space="preserve"> </w:t>
      </w:r>
      <w:r w:rsidR="002D54FD" w:rsidRPr="001B0ECF">
        <w:rPr>
          <w:rFonts w:ascii="Times New Roman" w:hAnsi="Times New Roman" w:cs="Times New Roman"/>
          <w:sz w:val="28"/>
          <w:szCs w:val="24"/>
          <w:lang w:val="it-IT"/>
        </w:rPr>
        <w:t>–</w:t>
      </w:r>
      <w:r w:rsidR="0083745D" w:rsidRPr="001B0ECF">
        <w:rPr>
          <w:rFonts w:ascii="Times New Roman" w:hAnsi="Times New Roman" w:cs="Times New Roman"/>
          <w:sz w:val="28"/>
          <w:szCs w:val="24"/>
          <w:lang w:val="it-IT"/>
        </w:rPr>
        <w:t xml:space="preserve"> </w:t>
      </w:r>
      <w:r w:rsidR="0001596A" w:rsidRPr="001B0ECF">
        <w:rPr>
          <w:rFonts w:ascii="Times New Roman" w:hAnsi="Times New Roman" w:cs="Times New Roman"/>
          <w:sz w:val="28"/>
          <w:szCs w:val="24"/>
          <w:lang w:val="it-IT"/>
        </w:rPr>
        <w:t>11 ottobre</w:t>
      </w:r>
      <w:r w:rsidR="002D54FD" w:rsidRPr="001B0ECF">
        <w:rPr>
          <w:rFonts w:ascii="Times New Roman" w:hAnsi="Times New Roman" w:cs="Times New Roman"/>
          <w:sz w:val="28"/>
          <w:szCs w:val="24"/>
          <w:lang w:val="it-IT"/>
        </w:rPr>
        <w:t xml:space="preserve"> 202</w:t>
      </w:r>
      <w:r w:rsidR="0069038C" w:rsidRPr="001B0ECF">
        <w:rPr>
          <w:rFonts w:ascii="Times New Roman" w:hAnsi="Times New Roman" w:cs="Times New Roman"/>
          <w:sz w:val="28"/>
          <w:szCs w:val="24"/>
          <w:lang w:val="it-IT"/>
        </w:rPr>
        <w:t>6</w:t>
      </w:r>
      <w:r w:rsidRPr="001B0ECF">
        <w:rPr>
          <w:rFonts w:ascii="Times New Roman" w:hAnsi="Times New Roman" w:cs="Times New Roman"/>
          <w:sz w:val="28"/>
          <w:szCs w:val="24"/>
          <w:lang w:val="it-IT"/>
        </w:rPr>
        <w:t>)</w:t>
      </w:r>
      <w:r w:rsidR="00347E88" w:rsidRPr="001B0ECF">
        <w:rPr>
          <w:rFonts w:ascii="Times New Roman" w:hAnsi="Times New Roman" w:cs="Times New Roman"/>
          <w:sz w:val="28"/>
          <w:szCs w:val="24"/>
          <w:lang w:val="it-IT"/>
        </w:rPr>
        <w:br/>
      </w:r>
      <w:r w:rsidR="009F3E3E" w:rsidRPr="001B0ECF">
        <w:rPr>
          <w:rFonts w:ascii="Times New Roman" w:hAnsi="Times New Roman" w:cs="Times New Roman"/>
          <w:b/>
          <w:i/>
          <w:sz w:val="24"/>
          <w:szCs w:val="24"/>
          <w:lang w:val="it-IT"/>
        </w:rPr>
        <w:br/>
      </w:r>
      <w:r w:rsidRPr="001B0ECF">
        <w:rPr>
          <w:rFonts w:ascii="Times New Roman" w:hAnsi="Times New Roman" w:cs="Times New Roman"/>
          <w:b/>
          <w:i/>
          <w:sz w:val="24"/>
          <w:szCs w:val="24"/>
          <w:lang w:val="it-IT"/>
        </w:rPr>
        <w:t>In occasione dell</w:t>
      </w:r>
      <w:r w:rsidR="008F0947" w:rsidRPr="001B0ECF">
        <w:rPr>
          <w:rFonts w:ascii="Times New Roman" w:hAnsi="Times New Roman" w:cs="Times New Roman"/>
          <w:b/>
          <w:i/>
          <w:sz w:val="24"/>
          <w:szCs w:val="24"/>
          <w:lang w:val="it-IT"/>
        </w:rPr>
        <w:t>a XV edizione delle</w:t>
      </w:r>
      <w:r w:rsidRPr="001B0ECF">
        <w:rPr>
          <w:rFonts w:ascii="Times New Roman" w:hAnsi="Times New Roman" w:cs="Times New Roman"/>
          <w:b/>
          <w:i/>
          <w:sz w:val="24"/>
          <w:szCs w:val="24"/>
          <w:lang w:val="it-IT"/>
        </w:rPr>
        <w:t xml:space="preserve"> Giornate </w:t>
      </w:r>
      <w:r w:rsidR="00AB10D7" w:rsidRPr="001B0ECF">
        <w:rPr>
          <w:rFonts w:ascii="Times New Roman" w:hAnsi="Times New Roman" w:cs="Times New Roman"/>
          <w:b/>
          <w:i/>
          <w:sz w:val="24"/>
          <w:szCs w:val="24"/>
          <w:lang w:val="it-IT"/>
        </w:rPr>
        <w:t xml:space="preserve">FAI </w:t>
      </w:r>
      <w:r w:rsidRPr="001B0ECF">
        <w:rPr>
          <w:rFonts w:ascii="Times New Roman" w:hAnsi="Times New Roman" w:cs="Times New Roman"/>
          <w:b/>
          <w:i/>
          <w:sz w:val="24"/>
          <w:szCs w:val="24"/>
          <w:lang w:val="it-IT"/>
        </w:rPr>
        <w:t>d</w:t>
      </w:r>
      <w:r w:rsidR="008F0947" w:rsidRPr="001B0ECF">
        <w:rPr>
          <w:rFonts w:ascii="Times New Roman" w:hAnsi="Times New Roman" w:cs="Times New Roman"/>
          <w:b/>
          <w:i/>
          <w:sz w:val="24"/>
          <w:szCs w:val="24"/>
          <w:lang w:val="it-IT"/>
        </w:rPr>
        <w:t>’</w:t>
      </w:r>
      <w:r w:rsidR="0001596A" w:rsidRPr="001B0ECF">
        <w:rPr>
          <w:rFonts w:ascii="Times New Roman" w:hAnsi="Times New Roman" w:cs="Times New Roman"/>
          <w:b/>
          <w:i/>
          <w:sz w:val="24"/>
          <w:szCs w:val="24"/>
          <w:lang w:val="it-IT"/>
        </w:rPr>
        <w:t>Autunno</w:t>
      </w:r>
      <w:r w:rsidRPr="001B0ECF">
        <w:rPr>
          <w:rFonts w:ascii="Times New Roman" w:hAnsi="Times New Roman" w:cs="Times New Roman"/>
          <w:b/>
          <w:i/>
          <w:sz w:val="24"/>
          <w:szCs w:val="24"/>
          <w:lang w:val="it-IT"/>
        </w:rPr>
        <w:t>,</w:t>
      </w:r>
      <w:r w:rsidR="00AB10D7" w:rsidRPr="001B0ECF">
        <w:rPr>
          <w:rFonts w:ascii="Times New Roman" w:hAnsi="Times New Roman" w:cs="Times New Roman"/>
          <w:b/>
          <w:i/>
          <w:sz w:val="24"/>
          <w:szCs w:val="24"/>
          <w:lang w:val="it-IT"/>
        </w:rPr>
        <w:t xml:space="preserve"> </w:t>
      </w:r>
      <w:r w:rsidRPr="001B0ECF">
        <w:rPr>
          <w:rFonts w:ascii="Times New Roman" w:hAnsi="Times New Roman" w:cs="Times New Roman"/>
          <w:b/>
          <w:i/>
          <w:sz w:val="24"/>
          <w:szCs w:val="24"/>
          <w:lang w:val="it-IT"/>
        </w:rPr>
        <w:t xml:space="preserve">la Rappresentanza in Italia della Commissione europea e </w:t>
      </w:r>
      <w:r w:rsidR="004A6C75" w:rsidRPr="001B0ECF">
        <w:rPr>
          <w:rFonts w:ascii="Times New Roman" w:hAnsi="Times New Roman" w:cs="Times New Roman"/>
          <w:b/>
          <w:i/>
          <w:sz w:val="24"/>
          <w:szCs w:val="24"/>
          <w:lang w:val="it-IT"/>
        </w:rPr>
        <w:t>il FAI</w:t>
      </w:r>
      <w:r w:rsidRPr="001B0ECF">
        <w:rPr>
          <w:rFonts w:ascii="Times New Roman" w:hAnsi="Times New Roman" w:cs="Times New Roman"/>
          <w:b/>
          <w:i/>
          <w:sz w:val="24"/>
          <w:szCs w:val="24"/>
          <w:lang w:val="it-IT"/>
        </w:rPr>
        <w:t xml:space="preserve"> </w:t>
      </w:r>
      <w:r w:rsidR="00AB10D7" w:rsidRPr="001B0ECF">
        <w:rPr>
          <w:rFonts w:ascii="Times New Roman" w:hAnsi="Times New Roman" w:cs="Times New Roman"/>
          <w:b/>
          <w:i/>
          <w:sz w:val="24"/>
          <w:szCs w:val="24"/>
          <w:lang w:val="it-IT"/>
        </w:rPr>
        <w:t>presentano</w:t>
      </w:r>
      <w:r w:rsidRPr="001B0ECF">
        <w:rPr>
          <w:rFonts w:ascii="Times New Roman" w:hAnsi="Times New Roman" w:cs="Times New Roman"/>
          <w:b/>
          <w:i/>
          <w:sz w:val="24"/>
          <w:szCs w:val="24"/>
          <w:lang w:val="it-IT"/>
        </w:rPr>
        <w:t xml:space="preserve"> un itinerario europeo</w:t>
      </w:r>
      <w:r w:rsidR="004B0E4D" w:rsidRPr="001B0ECF">
        <w:rPr>
          <w:rFonts w:ascii="Times New Roman" w:hAnsi="Times New Roman" w:cs="Times New Roman"/>
          <w:b/>
          <w:i/>
          <w:sz w:val="24"/>
          <w:szCs w:val="24"/>
          <w:lang w:val="it-IT"/>
        </w:rPr>
        <w:t xml:space="preserve"> con numerosi</w:t>
      </w:r>
      <w:r w:rsidR="0001596A" w:rsidRPr="001B0ECF">
        <w:rPr>
          <w:rFonts w:ascii="Times New Roman" w:hAnsi="Times New Roman" w:cs="Times New Roman"/>
          <w:b/>
          <w:i/>
          <w:sz w:val="24"/>
          <w:szCs w:val="24"/>
          <w:lang w:val="it-IT"/>
        </w:rPr>
        <w:t xml:space="preserve"> luoghi</w:t>
      </w:r>
      <w:r w:rsidR="004A6C75" w:rsidRPr="001B0ECF">
        <w:rPr>
          <w:rFonts w:ascii="Times New Roman" w:hAnsi="Times New Roman" w:cs="Times New Roman"/>
          <w:b/>
          <w:bCs/>
          <w:i/>
          <w:sz w:val="24"/>
          <w:szCs w:val="24"/>
          <w:lang w:val="it-IT"/>
        </w:rPr>
        <w:t xml:space="preserve">, artistici e culturali </w:t>
      </w:r>
      <w:r w:rsidR="00FB697D" w:rsidRPr="001B0ECF">
        <w:rPr>
          <w:rFonts w:ascii="Times New Roman" w:hAnsi="Times New Roman" w:cs="Times New Roman"/>
          <w:b/>
          <w:bCs/>
          <w:i/>
          <w:sz w:val="24"/>
          <w:szCs w:val="24"/>
          <w:lang w:val="it-IT"/>
        </w:rPr>
        <w:t>italiani</w:t>
      </w:r>
      <w:r w:rsidRPr="001B0ECF">
        <w:rPr>
          <w:rFonts w:ascii="Times New Roman" w:hAnsi="Times New Roman" w:cs="Times New Roman"/>
          <w:b/>
          <w:i/>
          <w:sz w:val="24"/>
          <w:szCs w:val="24"/>
          <w:lang w:val="it-IT"/>
        </w:rPr>
        <w:t xml:space="preserve"> </w:t>
      </w:r>
      <w:r w:rsidR="004A6C75" w:rsidRPr="001B0ECF">
        <w:rPr>
          <w:rFonts w:ascii="Times New Roman" w:hAnsi="Times New Roman" w:cs="Times New Roman"/>
          <w:b/>
          <w:i/>
          <w:sz w:val="24"/>
          <w:szCs w:val="24"/>
          <w:lang w:val="it-IT"/>
        </w:rPr>
        <w:t xml:space="preserve">visitabili </w:t>
      </w:r>
      <w:r w:rsidRPr="001B0ECF">
        <w:rPr>
          <w:rFonts w:ascii="Times New Roman" w:hAnsi="Times New Roman" w:cs="Times New Roman"/>
          <w:b/>
          <w:i/>
          <w:sz w:val="24"/>
          <w:szCs w:val="24"/>
          <w:lang w:val="it-IT"/>
        </w:rPr>
        <w:t xml:space="preserve">sabato </w:t>
      </w:r>
      <w:r w:rsidR="0001596A" w:rsidRPr="001B0ECF">
        <w:rPr>
          <w:rFonts w:ascii="Times New Roman" w:hAnsi="Times New Roman" w:cs="Times New Roman"/>
          <w:b/>
          <w:i/>
          <w:sz w:val="24"/>
          <w:szCs w:val="24"/>
          <w:lang w:val="it-IT"/>
        </w:rPr>
        <w:t>10</w:t>
      </w:r>
      <w:r w:rsidRPr="001B0ECF">
        <w:rPr>
          <w:rFonts w:ascii="Times New Roman" w:hAnsi="Times New Roman" w:cs="Times New Roman"/>
          <w:b/>
          <w:i/>
          <w:sz w:val="24"/>
          <w:szCs w:val="24"/>
          <w:lang w:val="it-IT"/>
        </w:rPr>
        <w:t xml:space="preserve"> e domenica </w:t>
      </w:r>
      <w:r w:rsidR="0001596A" w:rsidRPr="001B0ECF">
        <w:rPr>
          <w:rFonts w:ascii="Times New Roman" w:hAnsi="Times New Roman" w:cs="Times New Roman"/>
          <w:b/>
          <w:i/>
          <w:sz w:val="24"/>
          <w:szCs w:val="24"/>
          <w:lang w:val="it-IT"/>
        </w:rPr>
        <w:t>11</w:t>
      </w:r>
      <w:r w:rsidRPr="001B0ECF">
        <w:rPr>
          <w:rFonts w:ascii="Times New Roman" w:hAnsi="Times New Roman" w:cs="Times New Roman"/>
          <w:b/>
          <w:i/>
          <w:sz w:val="24"/>
          <w:szCs w:val="24"/>
          <w:lang w:val="it-IT"/>
        </w:rPr>
        <w:t xml:space="preserve"> </w:t>
      </w:r>
      <w:r w:rsidR="0001596A" w:rsidRPr="001B0ECF">
        <w:rPr>
          <w:rFonts w:ascii="Times New Roman" w:hAnsi="Times New Roman" w:cs="Times New Roman"/>
          <w:b/>
          <w:i/>
          <w:sz w:val="24"/>
          <w:szCs w:val="24"/>
          <w:lang w:val="it-IT"/>
        </w:rPr>
        <w:t>ottobre</w:t>
      </w:r>
      <w:r w:rsidR="00320081" w:rsidRPr="001B0ECF">
        <w:rPr>
          <w:rFonts w:ascii="Times New Roman" w:hAnsi="Times New Roman" w:cs="Times New Roman"/>
          <w:b/>
          <w:i/>
          <w:sz w:val="24"/>
          <w:szCs w:val="24"/>
          <w:lang w:val="it-IT"/>
        </w:rPr>
        <w:t>.</w:t>
      </w:r>
      <w:r w:rsidR="008B258C" w:rsidRPr="001B0ECF">
        <w:rPr>
          <w:lang w:val="it-IT"/>
        </w:rPr>
        <w:t xml:space="preserve"> </w:t>
      </w:r>
    </w:p>
    <w:p w14:paraId="6DA281EE" w14:textId="00EC271F" w:rsidR="00E40A19" w:rsidRPr="001B0ECF" w:rsidRDefault="003F44AC" w:rsidP="00C1786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1B0ECF">
        <w:rPr>
          <w:rFonts w:ascii="Times New Roman" w:hAnsi="Times New Roman" w:cs="Times New Roman"/>
          <w:sz w:val="24"/>
          <w:szCs w:val="24"/>
          <w:lang w:val="it-IT"/>
        </w:rPr>
        <w:t>Visitare i siti dell</w:t>
      </w:r>
      <w:r w:rsidR="009921BC" w:rsidRPr="001B0ECF">
        <w:rPr>
          <w:rFonts w:ascii="Times New Roman" w:hAnsi="Times New Roman" w:cs="Times New Roman"/>
          <w:sz w:val="24"/>
          <w:szCs w:val="24"/>
          <w:lang w:val="it-IT"/>
        </w:rPr>
        <w:t>’</w:t>
      </w:r>
      <w:r w:rsidRPr="001B0ECF">
        <w:rPr>
          <w:rFonts w:ascii="Times New Roman" w:hAnsi="Times New Roman" w:cs="Times New Roman"/>
          <w:sz w:val="24"/>
          <w:szCs w:val="24"/>
          <w:lang w:val="it-IT"/>
        </w:rPr>
        <w:t>Itinerario europeo</w:t>
      </w:r>
      <w:r w:rsidR="002D6F7B" w:rsidRPr="001B0ECF">
        <w:rPr>
          <w:rFonts w:ascii="Times New Roman" w:hAnsi="Times New Roman" w:cs="Times New Roman"/>
          <w:sz w:val="24"/>
          <w:szCs w:val="24"/>
          <w:lang w:val="it-IT"/>
        </w:rPr>
        <w:t xml:space="preserve"> proposto in occasione della XV edizione delle Giornate FAI d’Autunno in programma sabato 10 e domenica 11 ottobre 2026</w:t>
      </w:r>
      <w:r w:rsidRPr="001B0ECF">
        <w:rPr>
          <w:rFonts w:ascii="Times New Roman" w:hAnsi="Times New Roman" w:cs="Times New Roman"/>
          <w:sz w:val="24"/>
          <w:szCs w:val="24"/>
          <w:lang w:val="it-IT"/>
        </w:rPr>
        <w:t xml:space="preserve"> significa intraprendere un viaggio attraverso l</w:t>
      </w:r>
      <w:r w:rsidR="009921BC" w:rsidRPr="001B0ECF">
        <w:rPr>
          <w:rFonts w:ascii="Times New Roman" w:hAnsi="Times New Roman" w:cs="Times New Roman"/>
          <w:sz w:val="24"/>
          <w:szCs w:val="24"/>
          <w:lang w:val="it-IT"/>
        </w:rPr>
        <w:t>’</w:t>
      </w:r>
      <w:r w:rsidRPr="001B0ECF">
        <w:rPr>
          <w:rFonts w:ascii="Times New Roman" w:hAnsi="Times New Roman" w:cs="Times New Roman"/>
          <w:sz w:val="24"/>
          <w:szCs w:val="24"/>
          <w:lang w:val="it-IT"/>
        </w:rPr>
        <w:t>Italia e la sua ricchezza culturale</w:t>
      </w:r>
      <w:r w:rsidR="00E40A19" w:rsidRPr="001B0ECF">
        <w:rPr>
          <w:rFonts w:ascii="Times New Roman" w:hAnsi="Times New Roman" w:cs="Times New Roman"/>
          <w:sz w:val="24"/>
          <w:szCs w:val="24"/>
          <w:lang w:val="it-IT"/>
        </w:rPr>
        <w:t xml:space="preserve">: la </w:t>
      </w:r>
      <w:r w:rsidR="00E40A19" w:rsidRPr="001B0ECF">
        <w:rPr>
          <w:rFonts w:ascii="Times New Roman" w:hAnsi="Times New Roman" w:cs="Times New Roman"/>
          <w:b/>
          <w:bCs/>
          <w:sz w:val="24"/>
          <w:szCs w:val="24"/>
          <w:lang w:val="it-IT"/>
        </w:rPr>
        <w:t>Commissione europea</w:t>
      </w:r>
      <w:r w:rsidR="00E40A19" w:rsidRPr="001B0ECF">
        <w:rPr>
          <w:rFonts w:ascii="Times New Roman" w:hAnsi="Times New Roman" w:cs="Times New Roman"/>
          <w:sz w:val="24"/>
          <w:szCs w:val="24"/>
          <w:lang w:val="it-IT"/>
        </w:rPr>
        <w:t xml:space="preserve">, tramite il suo impegno quotidiano, rivitalizza e rimette a disposizione dei cittadini italiani il suo patrimonio storico. </w:t>
      </w:r>
    </w:p>
    <w:p w14:paraId="364E73C9" w14:textId="001A6115" w:rsidR="003F44AC" w:rsidRPr="001B0ECF" w:rsidRDefault="00E40A19" w:rsidP="00C1786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1B0ECF">
        <w:rPr>
          <w:rFonts w:ascii="Times New Roman" w:hAnsi="Times New Roman" w:cs="Times New Roman"/>
          <w:sz w:val="24"/>
          <w:szCs w:val="24"/>
          <w:lang w:val="it-IT"/>
        </w:rPr>
        <w:t>Ciò avviene attraverso</w:t>
      </w:r>
      <w:r w:rsidR="008B258C" w:rsidRPr="001B0ECF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3F150E" w:rsidRPr="001B0ECF">
        <w:rPr>
          <w:rFonts w:ascii="Times New Roman" w:hAnsi="Times New Roman" w:cs="Times New Roman"/>
          <w:sz w:val="24"/>
          <w:szCs w:val="24"/>
          <w:lang w:val="it-IT"/>
        </w:rPr>
        <w:t>diversi strumenti, sia fondi ordinari</w:t>
      </w:r>
      <w:r w:rsidR="00684209" w:rsidRPr="001B0ECF">
        <w:rPr>
          <w:rFonts w:ascii="Times New Roman" w:hAnsi="Times New Roman" w:cs="Times New Roman"/>
          <w:sz w:val="24"/>
          <w:szCs w:val="24"/>
          <w:lang w:val="it-IT"/>
        </w:rPr>
        <w:t xml:space="preserve"> che straordinari</w:t>
      </w:r>
      <w:r w:rsidR="003F44AC" w:rsidRPr="001B0ECF"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3F150E" w:rsidRPr="001B0ECF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3F44AC" w:rsidRPr="001B0ECF">
        <w:rPr>
          <w:rFonts w:ascii="Times New Roman" w:hAnsi="Times New Roman" w:cs="Times New Roman"/>
          <w:sz w:val="24"/>
          <w:szCs w:val="24"/>
          <w:lang w:val="it-IT"/>
        </w:rPr>
        <w:t xml:space="preserve">Tra i primi rientrano i fondi della politica di coesione, in particolare il </w:t>
      </w:r>
      <w:r w:rsidR="003F44AC" w:rsidRPr="001B0ECF">
        <w:rPr>
          <w:rFonts w:ascii="Times New Roman" w:hAnsi="Times New Roman" w:cs="Times New Roman"/>
          <w:b/>
          <w:bCs/>
          <w:sz w:val="24"/>
          <w:szCs w:val="24"/>
          <w:lang w:val="it-IT"/>
        </w:rPr>
        <w:t>Fondo europeo di sviluppo regionale</w:t>
      </w:r>
      <w:r w:rsidR="003F44AC" w:rsidRPr="001B0ECF">
        <w:rPr>
          <w:rFonts w:ascii="Times New Roman" w:hAnsi="Times New Roman" w:cs="Times New Roman"/>
          <w:sz w:val="24"/>
          <w:szCs w:val="24"/>
          <w:lang w:val="it-IT"/>
        </w:rPr>
        <w:t xml:space="preserve"> (FESR) e il </w:t>
      </w:r>
      <w:r w:rsidR="003F44AC" w:rsidRPr="001B0ECF">
        <w:rPr>
          <w:rFonts w:ascii="Times New Roman" w:hAnsi="Times New Roman" w:cs="Times New Roman"/>
          <w:b/>
          <w:bCs/>
          <w:sz w:val="24"/>
          <w:szCs w:val="24"/>
          <w:lang w:val="it-IT"/>
        </w:rPr>
        <w:t>Fondo europeo agricolo per lo sviluppo rurale</w:t>
      </w:r>
      <w:r w:rsidR="003F44AC" w:rsidRPr="001B0ECF">
        <w:rPr>
          <w:rFonts w:ascii="Times New Roman" w:hAnsi="Times New Roman" w:cs="Times New Roman"/>
          <w:sz w:val="24"/>
          <w:szCs w:val="24"/>
          <w:lang w:val="it-IT"/>
        </w:rPr>
        <w:t xml:space="preserve"> (FEASR). A questi si affiancano le risorse straordinarie di </w:t>
      </w:r>
      <w:r w:rsidR="003F44AC" w:rsidRPr="001B0ECF">
        <w:rPr>
          <w:rFonts w:ascii="Times New Roman" w:hAnsi="Times New Roman" w:cs="Times New Roman"/>
          <w:b/>
          <w:bCs/>
          <w:sz w:val="24"/>
          <w:szCs w:val="24"/>
          <w:lang w:val="it-IT"/>
        </w:rPr>
        <w:t>NextGenerationEU</w:t>
      </w:r>
      <w:r w:rsidR="003F44AC" w:rsidRPr="001B0ECF">
        <w:rPr>
          <w:rFonts w:ascii="Times New Roman" w:hAnsi="Times New Roman" w:cs="Times New Roman"/>
          <w:sz w:val="24"/>
          <w:szCs w:val="24"/>
          <w:lang w:val="it-IT"/>
        </w:rPr>
        <w:t xml:space="preserve">, attuate in Italia attraverso il </w:t>
      </w:r>
      <w:r w:rsidR="003F44AC" w:rsidRPr="001B0ECF">
        <w:rPr>
          <w:rFonts w:ascii="Times New Roman" w:hAnsi="Times New Roman" w:cs="Times New Roman"/>
          <w:b/>
          <w:bCs/>
          <w:sz w:val="24"/>
          <w:szCs w:val="24"/>
          <w:lang w:val="it-IT"/>
        </w:rPr>
        <w:t>Piano Nazionale di Ripresa e Resilienza</w:t>
      </w:r>
      <w:r w:rsidR="003F44AC" w:rsidRPr="001B0ECF">
        <w:rPr>
          <w:rFonts w:ascii="Times New Roman" w:hAnsi="Times New Roman" w:cs="Times New Roman"/>
          <w:sz w:val="24"/>
          <w:szCs w:val="24"/>
          <w:lang w:val="it-IT"/>
        </w:rPr>
        <w:t xml:space="preserve"> (</w:t>
      </w:r>
      <w:r w:rsidR="003F44AC" w:rsidRPr="001B0ECF">
        <w:rPr>
          <w:rFonts w:ascii="Times New Roman" w:hAnsi="Times New Roman" w:cs="Times New Roman"/>
          <w:b/>
          <w:bCs/>
          <w:sz w:val="24"/>
          <w:szCs w:val="24"/>
          <w:lang w:val="it-IT"/>
        </w:rPr>
        <w:t>PNRR</w:t>
      </w:r>
      <w:r w:rsidR="003F44AC" w:rsidRPr="001B0ECF">
        <w:rPr>
          <w:rFonts w:ascii="Times New Roman" w:hAnsi="Times New Roman" w:cs="Times New Roman"/>
          <w:sz w:val="24"/>
          <w:szCs w:val="24"/>
          <w:lang w:val="it-IT"/>
        </w:rPr>
        <w:t>), che prevede misure e missioni specifiche alla tutela del patrimonio culturale, alla competitività dell</w:t>
      </w:r>
      <w:r w:rsidR="009921BC" w:rsidRPr="001B0ECF">
        <w:rPr>
          <w:rFonts w:ascii="Times New Roman" w:hAnsi="Times New Roman" w:cs="Times New Roman"/>
          <w:sz w:val="24"/>
          <w:szCs w:val="24"/>
          <w:lang w:val="it-IT"/>
        </w:rPr>
        <w:t>’</w:t>
      </w:r>
      <w:r w:rsidR="003F44AC" w:rsidRPr="001B0ECF">
        <w:rPr>
          <w:rFonts w:ascii="Times New Roman" w:hAnsi="Times New Roman" w:cs="Times New Roman"/>
          <w:sz w:val="24"/>
          <w:szCs w:val="24"/>
          <w:lang w:val="it-IT"/>
        </w:rPr>
        <w:t>industria culturale e creativa, favorendo la transizione verde e digitale</w:t>
      </w:r>
      <w:r w:rsidR="00A12B2F" w:rsidRPr="001B0ECF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534E5043" w14:textId="5EDD55F8" w:rsidR="00353B72" w:rsidRPr="001B0ECF" w:rsidRDefault="00D5575A" w:rsidP="00C1786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1B0ECF">
        <w:rPr>
          <w:rFonts w:ascii="Times New Roman" w:hAnsi="Times New Roman" w:cs="Times New Roman"/>
          <w:b/>
          <w:sz w:val="24"/>
          <w:szCs w:val="24"/>
          <w:lang w:val="it-IT"/>
        </w:rPr>
        <w:t>Claudia Colla, Direttrice della Rappresentanza della Commissione europea a Milano</w:t>
      </w:r>
      <w:r w:rsidR="003F44AC" w:rsidRPr="001B0ECF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 w:rsidR="003F44AC" w:rsidRPr="001B0ECF">
        <w:rPr>
          <w:rFonts w:ascii="Times New Roman" w:hAnsi="Times New Roman" w:cs="Times New Roman"/>
          <w:bCs/>
          <w:sz w:val="24"/>
          <w:szCs w:val="24"/>
          <w:lang w:val="it-IT"/>
        </w:rPr>
        <w:t>ha dichiarato</w:t>
      </w:r>
      <w:r w:rsidRPr="001B0ECF">
        <w:rPr>
          <w:rFonts w:ascii="Times New Roman" w:hAnsi="Times New Roman" w:cs="Times New Roman"/>
          <w:bCs/>
          <w:sz w:val="24"/>
          <w:szCs w:val="24"/>
          <w:lang w:val="it-IT"/>
        </w:rPr>
        <w:t>:</w:t>
      </w:r>
      <w:r w:rsidR="000D5112" w:rsidRPr="001B0ECF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“Sostenere le </w:t>
      </w:r>
      <w:r w:rsidR="008F0947" w:rsidRPr="001B0ECF">
        <w:rPr>
          <w:rFonts w:ascii="Times New Roman" w:hAnsi="Times New Roman" w:cs="Times New Roman"/>
          <w:bCs/>
          <w:sz w:val="24"/>
          <w:szCs w:val="24"/>
          <w:lang w:val="it-IT"/>
        </w:rPr>
        <w:t>G</w:t>
      </w:r>
      <w:r w:rsidR="000D5112" w:rsidRPr="001B0ECF">
        <w:rPr>
          <w:rFonts w:ascii="Times New Roman" w:hAnsi="Times New Roman" w:cs="Times New Roman"/>
          <w:bCs/>
          <w:sz w:val="24"/>
          <w:szCs w:val="24"/>
          <w:lang w:val="it-IT"/>
        </w:rPr>
        <w:t>iornate FAI d</w:t>
      </w:r>
      <w:r w:rsidR="008F0947" w:rsidRPr="001B0ECF">
        <w:rPr>
          <w:rFonts w:ascii="Times New Roman" w:hAnsi="Times New Roman" w:cs="Times New Roman"/>
          <w:bCs/>
          <w:sz w:val="24"/>
          <w:szCs w:val="24"/>
          <w:lang w:val="it-IT"/>
        </w:rPr>
        <w:t>’</w:t>
      </w:r>
      <w:r w:rsidR="000D5112" w:rsidRPr="001B0ECF">
        <w:rPr>
          <w:rFonts w:ascii="Times New Roman" w:hAnsi="Times New Roman" w:cs="Times New Roman"/>
          <w:bCs/>
          <w:sz w:val="24"/>
          <w:szCs w:val="24"/>
          <w:lang w:val="it-IT"/>
        </w:rPr>
        <w:t>Autunno è un</w:t>
      </w:r>
      <w:r w:rsidR="009921BC" w:rsidRPr="001B0ECF">
        <w:rPr>
          <w:rFonts w:ascii="Times New Roman" w:hAnsi="Times New Roman" w:cs="Times New Roman"/>
          <w:bCs/>
          <w:sz w:val="24"/>
          <w:szCs w:val="24"/>
          <w:lang w:val="it-IT"/>
        </w:rPr>
        <w:t>’</w:t>
      </w:r>
      <w:r w:rsidR="000D5112" w:rsidRPr="001B0ECF">
        <w:rPr>
          <w:rFonts w:ascii="Times New Roman" w:hAnsi="Times New Roman" w:cs="Times New Roman"/>
          <w:bCs/>
          <w:sz w:val="24"/>
          <w:szCs w:val="24"/>
          <w:lang w:val="it-IT"/>
        </w:rPr>
        <w:t>occasione per mostrare in maniera concreta e tangibile come l</w:t>
      </w:r>
      <w:r w:rsidR="009921BC" w:rsidRPr="001B0ECF">
        <w:rPr>
          <w:rFonts w:ascii="Times New Roman" w:hAnsi="Times New Roman" w:cs="Times New Roman"/>
          <w:bCs/>
          <w:sz w:val="24"/>
          <w:szCs w:val="24"/>
          <w:lang w:val="it-IT"/>
        </w:rPr>
        <w:t>’</w:t>
      </w:r>
      <w:r w:rsidR="000D5112" w:rsidRPr="001B0ECF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Europa sia presente sul territorio italiano, a livello nazionale </w:t>
      </w:r>
      <w:r w:rsidR="008F019D" w:rsidRPr="001B0ECF">
        <w:rPr>
          <w:rFonts w:ascii="Times New Roman" w:hAnsi="Times New Roman" w:cs="Times New Roman"/>
          <w:bCs/>
          <w:sz w:val="24"/>
          <w:szCs w:val="24"/>
          <w:lang w:val="it-IT"/>
        </w:rPr>
        <w:t>e</w:t>
      </w:r>
      <w:r w:rsidR="000D5112" w:rsidRPr="001B0ECF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locale. I vari luoghi dell</w:t>
      </w:r>
      <w:r w:rsidR="009921BC" w:rsidRPr="001B0ECF">
        <w:rPr>
          <w:rFonts w:ascii="Times New Roman" w:hAnsi="Times New Roman" w:cs="Times New Roman"/>
          <w:bCs/>
          <w:sz w:val="24"/>
          <w:szCs w:val="24"/>
          <w:lang w:val="it-IT"/>
        </w:rPr>
        <w:t>’</w:t>
      </w:r>
      <w:r w:rsidR="000D5112" w:rsidRPr="001B0ECF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itinerario europeo devono la loro rivitalizzazione anche al sostegno economico della Commissione europea. </w:t>
      </w:r>
      <w:r w:rsidR="008F019D" w:rsidRPr="001B0ECF">
        <w:rPr>
          <w:rFonts w:ascii="Times New Roman" w:hAnsi="Times New Roman" w:cs="Times New Roman"/>
          <w:bCs/>
          <w:sz w:val="24"/>
          <w:szCs w:val="24"/>
          <w:lang w:val="it-IT"/>
        </w:rPr>
        <w:t>La</w:t>
      </w:r>
      <w:r w:rsidR="000D5112" w:rsidRPr="001B0ECF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tutela del patrimonio culturale </w:t>
      </w:r>
      <w:r w:rsidR="008F019D" w:rsidRPr="001B0ECF">
        <w:rPr>
          <w:rFonts w:ascii="Times New Roman" w:hAnsi="Times New Roman" w:cs="Times New Roman"/>
          <w:bCs/>
          <w:sz w:val="24"/>
          <w:szCs w:val="24"/>
          <w:lang w:val="it-IT"/>
        </w:rPr>
        <w:t>è al centro dei valori dell’Unione europea</w:t>
      </w:r>
      <w:r w:rsidR="000D5112" w:rsidRPr="001B0ECF">
        <w:rPr>
          <w:rFonts w:ascii="Times New Roman" w:hAnsi="Times New Roman" w:cs="Times New Roman"/>
          <w:bCs/>
          <w:sz w:val="24"/>
          <w:szCs w:val="24"/>
          <w:lang w:val="it-IT"/>
        </w:rPr>
        <w:t>.”</w:t>
      </w:r>
    </w:p>
    <w:p w14:paraId="5A195318" w14:textId="37198E4B" w:rsidR="00AB2989" w:rsidRPr="001B0ECF" w:rsidRDefault="00AB2989" w:rsidP="00AB2989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1B0ECF">
        <w:rPr>
          <w:rFonts w:ascii="Times New Roman" w:hAnsi="Times New Roman" w:cs="Times New Roman"/>
          <w:sz w:val="24"/>
          <w:szCs w:val="24"/>
          <w:lang w:val="it-IT"/>
        </w:rPr>
        <w:t>L</w:t>
      </w:r>
      <w:r w:rsidR="009921BC" w:rsidRPr="001B0ECF">
        <w:rPr>
          <w:rFonts w:ascii="Times New Roman" w:hAnsi="Times New Roman" w:cs="Times New Roman"/>
          <w:sz w:val="24"/>
          <w:szCs w:val="24"/>
          <w:lang w:val="it-IT"/>
        </w:rPr>
        <w:t>’</w:t>
      </w:r>
      <w:r w:rsidRPr="001B0ECF">
        <w:rPr>
          <w:rFonts w:ascii="Times New Roman" w:hAnsi="Times New Roman" w:cs="Times New Roman"/>
          <w:sz w:val="24"/>
          <w:szCs w:val="24"/>
          <w:lang w:val="it-IT"/>
        </w:rPr>
        <w:t>edizione 2026 delle Giornate FAI d</w:t>
      </w:r>
      <w:r w:rsidR="009921BC" w:rsidRPr="001B0ECF">
        <w:rPr>
          <w:rFonts w:ascii="Times New Roman" w:hAnsi="Times New Roman" w:cs="Times New Roman"/>
          <w:sz w:val="24"/>
          <w:szCs w:val="24"/>
          <w:lang w:val="it-IT"/>
        </w:rPr>
        <w:t>’</w:t>
      </w:r>
      <w:r w:rsidRPr="001B0ECF">
        <w:rPr>
          <w:rFonts w:ascii="Times New Roman" w:hAnsi="Times New Roman" w:cs="Times New Roman"/>
          <w:sz w:val="24"/>
          <w:szCs w:val="24"/>
          <w:lang w:val="it-IT"/>
        </w:rPr>
        <w:t>Autunno si inserisce in un contesto europeo in cui cultura e patrimonio sono riconosciuti come leve strategiche di competitività e resilienza. È la direzione indicata dalla Bussola della Cultura per l</w:t>
      </w:r>
      <w:r w:rsidR="009921BC" w:rsidRPr="001B0ECF">
        <w:rPr>
          <w:rFonts w:ascii="Times New Roman" w:hAnsi="Times New Roman" w:cs="Times New Roman"/>
          <w:sz w:val="24"/>
          <w:szCs w:val="24"/>
          <w:lang w:val="it-IT"/>
        </w:rPr>
        <w:t>’</w:t>
      </w:r>
      <w:r w:rsidRPr="001B0ECF">
        <w:rPr>
          <w:rFonts w:ascii="Times New Roman" w:hAnsi="Times New Roman" w:cs="Times New Roman"/>
          <w:sz w:val="24"/>
          <w:szCs w:val="24"/>
          <w:lang w:val="it-IT"/>
        </w:rPr>
        <w:t>Europa e ribadita dalla dichiarazione congiunta "L</w:t>
      </w:r>
      <w:r w:rsidR="009921BC" w:rsidRPr="001B0ECF">
        <w:rPr>
          <w:rFonts w:ascii="Times New Roman" w:hAnsi="Times New Roman" w:cs="Times New Roman"/>
          <w:sz w:val="24"/>
          <w:szCs w:val="24"/>
          <w:lang w:val="it-IT"/>
        </w:rPr>
        <w:t>’</w:t>
      </w:r>
      <w:r w:rsidRPr="001B0ECF">
        <w:rPr>
          <w:rFonts w:ascii="Times New Roman" w:hAnsi="Times New Roman" w:cs="Times New Roman"/>
          <w:sz w:val="24"/>
          <w:szCs w:val="24"/>
          <w:lang w:val="it-IT"/>
        </w:rPr>
        <w:t>Europa per la cultura - La cultura per l</w:t>
      </w:r>
      <w:r w:rsidR="009921BC" w:rsidRPr="001B0ECF">
        <w:rPr>
          <w:rFonts w:ascii="Times New Roman" w:hAnsi="Times New Roman" w:cs="Times New Roman"/>
          <w:sz w:val="24"/>
          <w:szCs w:val="24"/>
          <w:lang w:val="it-IT"/>
        </w:rPr>
        <w:t>’</w:t>
      </w:r>
      <w:r w:rsidRPr="001B0ECF">
        <w:rPr>
          <w:rFonts w:ascii="Times New Roman" w:hAnsi="Times New Roman" w:cs="Times New Roman"/>
          <w:sz w:val="24"/>
          <w:szCs w:val="24"/>
          <w:lang w:val="it-IT"/>
        </w:rPr>
        <w:t>Europa", firmata da</w:t>
      </w:r>
      <w:r w:rsidR="00126008" w:rsidRPr="001B0ECF">
        <w:rPr>
          <w:rFonts w:ascii="Times New Roman" w:hAnsi="Times New Roman" w:cs="Times New Roman"/>
          <w:sz w:val="24"/>
          <w:szCs w:val="24"/>
          <w:lang w:val="it-IT"/>
        </w:rPr>
        <w:t xml:space="preserve">l Consiglio dell’Unione europea, dalla Commissione europea e dal Parlamento europeo </w:t>
      </w:r>
      <w:r w:rsidRPr="001B0ECF">
        <w:rPr>
          <w:rFonts w:ascii="Times New Roman" w:hAnsi="Times New Roman" w:cs="Times New Roman"/>
          <w:sz w:val="24"/>
          <w:szCs w:val="24"/>
          <w:lang w:val="it-IT"/>
        </w:rPr>
        <w:t xml:space="preserve">nel giugno 2026. </w:t>
      </w:r>
      <w:r w:rsidR="00BD5F59" w:rsidRPr="001B0ECF">
        <w:rPr>
          <w:rFonts w:ascii="Times New Roman" w:hAnsi="Times New Roman" w:cs="Times New Roman"/>
          <w:sz w:val="24"/>
          <w:szCs w:val="24"/>
          <w:lang w:val="it-IT"/>
        </w:rPr>
        <w:t xml:space="preserve">Il futuro bilancio europeo 2028-2034 ancora in fase di negoziazione, attraverso il nuovo programma AgoraEU, desidera destinare delle risorse per </w:t>
      </w:r>
      <w:r w:rsidR="00BD5F59" w:rsidRPr="001B0ECF">
        <w:rPr>
          <w:rFonts w:ascii="Times New Roman" w:hAnsi="Times New Roman" w:cs="Times New Roman"/>
          <w:bCs/>
          <w:sz w:val="24"/>
          <w:szCs w:val="24"/>
          <w:lang w:val="it-IT"/>
        </w:rPr>
        <w:t>la cultura e la società civile.</w:t>
      </w:r>
    </w:p>
    <w:p w14:paraId="1415ECEF" w14:textId="66288036" w:rsidR="00BD5F59" w:rsidRPr="00BD5F59" w:rsidRDefault="00C17869" w:rsidP="009F3E3E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1B0ECF">
        <w:rPr>
          <w:rFonts w:ascii="Times New Roman" w:hAnsi="Times New Roman" w:cs="Times New Roman"/>
          <w:bCs/>
          <w:sz w:val="24"/>
          <w:szCs w:val="24"/>
          <w:lang w:val="it-IT"/>
        </w:rPr>
        <w:t>Un sentito ringraziamento va ai volontari del FAI, che ogni anno rendono possibile questa straordinaria iniziativa e contribuiscono a costruire un ponte tra patrimoni</w:t>
      </w:r>
      <w:r w:rsidR="00167498" w:rsidRPr="001B0ECF">
        <w:rPr>
          <w:rFonts w:ascii="Times New Roman" w:hAnsi="Times New Roman" w:cs="Times New Roman"/>
          <w:bCs/>
          <w:sz w:val="24"/>
          <w:szCs w:val="24"/>
          <w:lang w:val="it-IT"/>
        </w:rPr>
        <w:t>o e cittadinanza.</w:t>
      </w:r>
    </w:p>
    <w:tbl>
      <w:tblPr>
        <w:tblStyle w:val="Grigliatabella"/>
        <w:tblpPr w:leftFromText="141" w:rightFromText="141" w:vertAnchor="text" w:horzAnchor="margin" w:tblpY="332"/>
        <w:tblW w:w="9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8"/>
        <w:gridCol w:w="4909"/>
      </w:tblGrid>
      <w:tr w:rsidR="009F3E3E" w:rsidRPr="00F946D6" w14:paraId="296DBAEA" w14:textId="77777777" w:rsidTr="009F3E3E">
        <w:trPr>
          <w:trHeight w:val="586"/>
        </w:trPr>
        <w:tc>
          <w:tcPr>
            <w:tcW w:w="9817" w:type="dxa"/>
            <w:gridSpan w:val="2"/>
          </w:tcPr>
          <w:p w14:paraId="21BF218A" w14:textId="3D833C27" w:rsidR="009F3E3E" w:rsidRDefault="009F3E3E" w:rsidP="009F3E3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353B7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lastRenderedPageBreak/>
              <w:t xml:space="preserve">Itinerario europeo delle Giornate FAI di Primavera: </w:t>
            </w:r>
            <w:hyperlink r:id="rId9" w:history="1">
              <w:r w:rsidR="00B36982" w:rsidRPr="00170CFE">
                <w:rPr>
                  <w:rStyle w:val="Collegamentoipertestuale"/>
                  <w:rFonts w:ascii="Times New Roman" w:hAnsi="Times New Roman" w:cs="Times New Roman"/>
                  <w:sz w:val="24"/>
                  <w:szCs w:val="24"/>
                  <w:lang w:val="it-IT"/>
                </w:rPr>
                <w:t>https://fondoambiente.it/il-fai/grandi-campagne/giornate-fai-autunno/scopri-luoghi-aperti-collaborazione-con-la-commissione-europea/</w:t>
              </w:r>
            </w:hyperlink>
          </w:p>
          <w:p w14:paraId="73C81903" w14:textId="77777777" w:rsidR="00B36982" w:rsidRPr="00353B72" w:rsidRDefault="00B36982" w:rsidP="009F3E3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14:paraId="3C768233" w14:textId="69DDF19D" w:rsidR="009F3E3E" w:rsidRPr="00353B72" w:rsidRDefault="009F3E3E" w:rsidP="009F3E3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353B72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 xml:space="preserve">Ufficio stampa della Rappresentanza della Commissione europea </w:t>
            </w:r>
            <w:r w:rsidR="00684209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a Milano</w:t>
            </w:r>
          </w:p>
        </w:tc>
      </w:tr>
      <w:tr w:rsidR="009F3E3E" w14:paraId="6793C4F5" w14:textId="77777777" w:rsidTr="009F3E3E">
        <w:trPr>
          <w:trHeight w:val="292"/>
        </w:trPr>
        <w:tc>
          <w:tcPr>
            <w:tcW w:w="9817" w:type="dxa"/>
            <w:gridSpan w:val="2"/>
          </w:tcPr>
          <w:p w14:paraId="71A87B6C" w14:textId="674EF859" w:rsidR="009F3E3E" w:rsidRPr="00353B72" w:rsidRDefault="00353B72" w:rsidP="003F150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353B7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Cesare Massa</w:t>
            </w:r>
          </w:p>
        </w:tc>
      </w:tr>
      <w:tr w:rsidR="009F3E3E" w14:paraId="0513F8BE" w14:textId="77777777" w:rsidTr="009F3E3E">
        <w:trPr>
          <w:trHeight w:val="292"/>
        </w:trPr>
        <w:tc>
          <w:tcPr>
            <w:tcW w:w="4908" w:type="dxa"/>
          </w:tcPr>
          <w:p w14:paraId="2AF7EC68" w14:textId="77777777" w:rsidR="009F3E3E" w:rsidRPr="00353B72" w:rsidRDefault="009F3E3E" w:rsidP="009F3E3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353B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T. 02 4675141</w:t>
            </w:r>
          </w:p>
        </w:tc>
        <w:tc>
          <w:tcPr>
            <w:tcW w:w="4908" w:type="dxa"/>
          </w:tcPr>
          <w:p w14:paraId="04351FDC" w14:textId="77777777" w:rsidR="009F3E3E" w:rsidRPr="00353B72" w:rsidRDefault="009F3E3E" w:rsidP="009F3E3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9F3E3E" w:rsidRPr="003F150E" w14:paraId="0F05CF94" w14:textId="77777777" w:rsidTr="009F3E3E">
        <w:trPr>
          <w:trHeight w:val="292"/>
        </w:trPr>
        <w:tc>
          <w:tcPr>
            <w:tcW w:w="4908" w:type="dxa"/>
          </w:tcPr>
          <w:p w14:paraId="6A3A3EE1" w14:textId="3EEA8D52" w:rsidR="009F3E3E" w:rsidRPr="00353B72" w:rsidRDefault="00353B72" w:rsidP="003F150E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10" w:history="1">
              <w:r w:rsidRPr="00114DD4">
                <w:rPr>
                  <w:rStyle w:val="Collegamentoipertestuale"/>
                  <w:rFonts w:ascii="Times New Roman" w:hAnsi="Times New Roman" w:cs="Times New Roman"/>
                  <w:sz w:val="24"/>
                  <w:szCs w:val="24"/>
                </w:rPr>
                <w:t>Cesare.MASSA@ec.europa.eu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3E3E" w:rsidRPr="00353B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3E3E" w:rsidRPr="00353B72">
              <w:rPr>
                <w:rStyle w:val="Collegamentoipertestuale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4908" w:type="dxa"/>
          </w:tcPr>
          <w:p w14:paraId="7113A5A9" w14:textId="77777777" w:rsidR="009F3E3E" w:rsidRDefault="009F3E3E" w:rsidP="009F3E3E">
            <w:pPr>
              <w:jc w:val="both"/>
              <w:rPr>
                <w:rStyle w:val="Collegamentoipertestuale"/>
                <w:rFonts w:ascii="Times New Roman" w:hAnsi="Times New Roman" w:cs="Times New Roman"/>
                <w:color w:val="auto"/>
                <w:sz w:val="24"/>
                <w:szCs w:val="24"/>
              </w:rPr>
            </w:pPr>
            <w:hyperlink r:id="rId11" w:history="1">
              <w:r w:rsidRPr="00353B72">
                <w:rPr>
                  <w:rStyle w:val="Collegamentoipertestuale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http://ec.europa.eu/italy</w:t>
              </w:r>
            </w:hyperlink>
            <w:r w:rsidRPr="00353B72">
              <w:rPr>
                <w:rStyle w:val="Collegamentoipertestuale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  <w:p w14:paraId="578B1DDF" w14:textId="77777777" w:rsidR="00353B72" w:rsidRPr="00353B72" w:rsidRDefault="00353B72" w:rsidP="009F3E3E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353B72" w:rsidRPr="003F150E" w14:paraId="3838AB37" w14:textId="77777777" w:rsidTr="009F3E3E">
        <w:trPr>
          <w:trHeight w:val="292"/>
        </w:trPr>
        <w:tc>
          <w:tcPr>
            <w:tcW w:w="4908" w:type="dxa"/>
          </w:tcPr>
          <w:p w14:paraId="689A29DD" w14:textId="37E83629" w:rsidR="0001596A" w:rsidRPr="00BD5F59" w:rsidRDefault="0001596A" w:rsidP="003F150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5F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T. </w:t>
            </w:r>
            <w:r w:rsidR="00BD5F59" w:rsidRPr="00BD5F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02 4675141</w:t>
            </w:r>
          </w:p>
          <w:p w14:paraId="0E12C99D" w14:textId="7645A364" w:rsidR="00353B72" w:rsidRPr="00BD5F59" w:rsidRDefault="00353B72" w:rsidP="003F150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5F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Stefano Manco</w:t>
            </w:r>
          </w:p>
        </w:tc>
        <w:tc>
          <w:tcPr>
            <w:tcW w:w="4908" w:type="dxa"/>
          </w:tcPr>
          <w:p w14:paraId="01CD3360" w14:textId="77777777" w:rsidR="00353B72" w:rsidRPr="00353B72" w:rsidRDefault="00353B72" w:rsidP="009F3E3E">
            <w:pPr>
              <w:jc w:val="both"/>
            </w:pPr>
          </w:p>
        </w:tc>
      </w:tr>
      <w:tr w:rsidR="00353B72" w:rsidRPr="003F150E" w14:paraId="41F14255" w14:textId="77777777" w:rsidTr="009F3E3E">
        <w:trPr>
          <w:trHeight w:val="292"/>
        </w:trPr>
        <w:tc>
          <w:tcPr>
            <w:tcW w:w="4908" w:type="dxa"/>
          </w:tcPr>
          <w:p w14:paraId="18104CD6" w14:textId="43DFA83A" w:rsidR="00353B72" w:rsidRDefault="0001596A" w:rsidP="003F15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Pr="005D00C6">
                <w:rPr>
                  <w:rStyle w:val="Collegamentoipertestuale"/>
                  <w:rFonts w:ascii="Times New Roman" w:hAnsi="Times New Roman" w:cs="Times New Roman"/>
                  <w:sz w:val="24"/>
                  <w:szCs w:val="24"/>
                </w:rPr>
                <w:t>Stefano.MANCO@ec.europa.eu</w:t>
              </w:r>
            </w:hyperlink>
            <w:r w:rsidR="00353B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08" w:type="dxa"/>
          </w:tcPr>
          <w:p w14:paraId="44606AE2" w14:textId="77777777" w:rsidR="00353B72" w:rsidRPr="00353B72" w:rsidRDefault="00353B72" w:rsidP="009F3E3E">
            <w:pPr>
              <w:jc w:val="both"/>
            </w:pPr>
          </w:p>
        </w:tc>
      </w:tr>
    </w:tbl>
    <w:p w14:paraId="50160F06" w14:textId="6CF912E4" w:rsidR="00F95C03" w:rsidRPr="00353B72" w:rsidRDefault="009F3E3E" w:rsidP="009670E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69038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E46AA" w:rsidRPr="00353B72">
        <w:rPr>
          <w:rFonts w:ascii="Times New Roman" w:hAnsi="Times New Roman" w:cs="Times New Roman"/>
          <w:b/>
          <w:sz w:val="24"/>
          <w:szCs w:val="24"/>
          <w:lang w:val="it-IT"/>
        </w:rPr>
        <w:t>Per maggiori informazioni</w:t>
      </w:r>
    </w:p>
    <w:p w14:paraId="5D9BCF8F" w14:textId="77777777" w:rsidR="003F150E" w:rsidRPr="00353B72" w:rsidRDefault="003F150E" w:rsidP="00FB697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0809B25A" w14:textId="4A5C9312" w:rsidR="005311F8" w:rsidRDefault="00D5575A" w:rsidP="00FB697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353B72">
        <w:rPr>
          <w:rFonts w:ascii="Times New Roman" w:hAnsi="Times New Roman" w:cs="Times New Roman"/>
          <w:b/>
          <w:sz w:val="24"/>
          <w:szCs w:val="24"/>
          <w:lang w:val="it-IT"/>
        </w:rPr>
        <w:t>Per saperne di più su cosa fa l</w:t>
      </w:r>
      <w:r w:rsidR="009921BC">
        <w:rPr>
          <w:rFonts w:ascii="Times New Roman" w:hAnsi="Times New Roman" w:cs="Times New Roman"/>
          <w:b/>
          <w:sz w:val="24"/>
          <w:szCs w:val="24"/>
          <w:lang w:val="it-IT"/>
        </w:rPr>
        <w:t>’</w:t>
      </w:r>
      <w:r w:rsidRPr="00353B72">
        <w:rPr>
          <w:rFonts w:ascii="Times New Roman" w:hAnsi="Times New Roman" w:cs="Times New Roman"/>
          <w:b/>
          <w:sz w:val="24"/>
          <w:szCs w:val="24"/>
          <w:lang w:val="it-IT"/>
        </w:rPr>
        <w:t>Unione europea, segui i profili social della Rappresentanza della Commissione europea in Italia - @europainitalia.</w:t>
      </w:r>
    </w:p>
    <w:p w14:paraId="25CDA290" w14:textId="77777777" w:rsidR="001B0ECF" w:rsidRDefault="001B0ECF" w:rsidP="00FB697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6AF1EBA5" w14:textId="77777777" w:rsidR="001B0ECF" w:rsidRDefault="001B0ECF" w:rsidP="00FB697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78DC11DF" w14:textId="7E0B37AB" w:rsidR="001B0ECF" w:rsidRDefault="001B0ECF">
      <w:pPr>
        <w:rPr>
          <w:rStyle w:val="Collegamentoipertestuale"/>
          <w:rFonts w:ascii="Times New Roman" w:hAnsi="Times New Roman" w:cs="Times New Roman"/>
          <w:sz w:val="24"/>
          <w:szCs w:val="24"/>
          <w:lang w:val="it-IT"/>
        </w:rPr>
      </w:pPr>
      <w:r>
        <w:rPr>
          <w:rStyle w:val="Collegamentoipertestuale"/>
          <w:rFonts w:ascii="Times New Roman" w:hAnsi="Times New Roman" w:cs="Times New Roman"/>
          <w:sz w:val="24"/>
          <w:szCs w:val="24"/>
          <w:lang w:val="it-IT"/>
        </w:rPr>
        <w:br w:type="page"/>
      </w:r>
    </w:p>
    <w:p w14:paraId="64D2378E" w14:textId="26DBBEE1" w:rsidR="001B0ECF" w:rsidRPr="003B61F5" w:rsidRDefault="001B0ECF" w:rsidP="001B0ECF">
      <w:pPr>
        <w:jc w:val="center"/>
        <w:rPr>
          <w:lang w:val="it-IT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2D32B683" wp14:editId="0CAB8224">
            <wp:simplePos x="0" y="0"/>
            <wp:positionH relativeFrom="column">
              <wp:posOffset>1457960</wp:posOffset>
            </wp:positionH>
            <wp:positionV relativeFrom="paragraph">
              <wp:posOffset>-467995</wp:posOffset>
            </wp:positionV>
            <wp:extent cx="1861185" cy="384810"/>
            <wp:effectExtent l="0" t="0" r="5715" b="0"/>
            <wp:wrapNone/>
            <wp:docPr id="1" name="Immagine 1" descr="Immagine che contiene testo, Carattere, Elementi grafici, simbol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, Carattere, Elementi grafici, simbolo&#10;&#10;Il contenuto generato dall'IA potrebbe non essere corretto.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1185" cy="384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 wp14:anchorId="7CE27F15" wp14:editId="140109D6">
            <wp:simplePos x="0" y="0"/>
            <wp:positionH relativeFrom="column">
              <wp:posOffset>3496310</wp:posOffset>
            </wp:positionH>
            <wp:positionV relativeFrom="paragraph">
              <wp:posOffset>-640080</wp:posOffset>
            </wp:positionV>
            <wp:extent cx="1088390" cy="752475"/>
            <wp:effectExtent l="0" t="0" r="0" b="9525"/>
            <wp:wrapNone/>
            <wp:docPr id="2" name="Picture 2" descr="\\S-comm-mil1\static\All\Materiale comunicazione\Graphic tools\Loghi_Rep\logo_nuovo_ce-it-rvb-hr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\\S-comm-mil1\static\All\Materiale comunicazione\Graphic tools\Loghi_Rep\logo_nuovo_ce-it-rvb-h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839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FAA1C7F" w14:textId="77777777" w:rsidR="001B0ECF" w:rsidRPr="001B0ECF" w:rsidRDefault="001B0ECF" w:rsidP="001B0E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r w:rsidRPr="001B0ECF">
        <w:rPr>
          <w:rFonts w:ascii="Times New Roman" w:hAnsi="Times New Roman" w:cs="Times New Roman"/>
          <w:b/>
          <w:bCs/>
          <w:sz w:val="28"/>
          <w:szCs w:val="28"/>
          <w:lang w:val="it-IT"/>
        </w:rPr>
        <w:t>GIORNATE FAI D’AUTUNNO 2026</w:t>
      </w:r>
    </w:p>
    <w:p w14:paraId="6C143323" w14:textId="77777777" w:rsidR="001B0ECF" w:rsidRPr="001B0ECF" w:rsidRDefault="001B0ECF" w:rsidP="001B0E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r w:rsidRPr="001B0ECF">
        <w:rPr>
          <w:rFonts w:ascii="Times New Roman" w:hAnsi="Times New Roman" w:cs="Times New Roman"/>
          <w:b/>
          <w:bCs/>
          <w:sz w:val="28"/>
          <w:szCs w:val="28"/>
          <w:lang w:val="it-IT"/>
        </w:rPr>
        <w:t>ELENCO LUOGHI «ITINERARIO EUROPEO»</w:t>
      </w:r>
    </w:p>
    <w:p w14:paraId="60BBA477" w14:textId="77777777" w:rsidR="001B0ECF" w:rsidRDefault="001B0ECF" w:rsidP="001B0ECF">
      <w:pPr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  <w:lang w:val="it-IT"/>
        </w:rPr>
      </w:pPr>
    </w:p>
    <w:p w14:paraId="5FC3FF97" w14:textId="77777777" w:rsidR="001B0ECF" w:rsidRPr="001B0ECF" w:rsidRDefault="001B0ECF" w:rsidP="001B0EC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  <w:u w:val="single"/>
          <w:lang w:val="it-IT"/>
        </w:rPr>
      </w:pPr>
    </w:p>
    <w:p w14:paraId="5DFAC16C" w14:textId="57367F39" w:rsidR="001B0ECF" w:rsidRPr="001B0ECF" w:rsidRDefault="001B0ECF" w:rsidP="001B0ECF">
      <w:pPr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  <w:lang w:val="it-IT"/>
        </w:rPr>
      </w:pPr>
      <w:r w:rsidRPr="001B0ECF">
        <w:rPr>
          <w:rFonts w:ascii="Times New Roman" w:hAnsi="Times New Roman" w:cs="Times New Roman"/>
          <w:b/>
          <w:bCs/>
          <w:u w:val="single"/>
          <w:lang w:val="it-IT"/>
        </w:rPr>
        <w:t>Abruzzo</w:t>
      </w:r>
    </w:p>
    <w:p w14:paraId="77DB21E0" w14:textId="77777777" w:rsidR="001B0ECF" w:rsidRPr="001B0ECF" w:rsidRDefault="001B0ECF" w:rsidP="001B0ECF">
      <w:pPr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  <w:lang w:val="it-IT"/>
        </w:rPr>
      </w:pPr>
    </w:p>
    <w:p w14:paraId="2CAF7FD1" w14:textId="77777777" w:rsidR="001B0ECF" w:rsidRPr="001B0ECF" w:rsidRDefault="001B0ECF" w:rsidP="001B0ECF">
      <w:pPr>
        <w:spacing w:after="0"/>
        <w:jc w:val="both"/>
        <w:rPr>
          <w:rFonts w:ascii="Times New Roman" w:hAnsi="Times New Roman" w:cs="Times New Roman"/>
          <w:i/>
          <w:iCs/>
          <w:lang w:val="it-IT"/>
        </w:rPr>
      </w:pPr>
      <w:r w:rsidRPr="001B0ECF">
        <w:rPr>
          <w:rFonts w:ascii="Times New Roman" w:hAnsi="Times New Roman" w:cs="Times New Roman"/>
          <w:lang w:val="it-IT"/>
        </w:rPr>
        <w:t>MONTAZZOLI -Vasto,</w:t>
      </w:r>
      <w:r w:rsidRPr="001B0ECF">
        <w:rPr>
          <w:rFonts w:ascii="Times New Roman" w:hAnsi="Times New Roman" w:cs="Times New Roman"/>
          <w:b/>
          <w:bCs/>
          <w:lang w:val="it-IT"/>
        </w:rPr>
        <w:t xml:space="preserve"> </w:t>
      </w:r>
      <w:r w:rsidRPr="001B0ECF">
        <w:rPr>
          <w:rFonts w:ascii="Times New Roman" w:hAnsi="Times New Roman" w:cs="Times New Roman"/>
          <w:i/>
          <w:iCs/>
          <w:lang w:val="it-IT"/>
        </w:rPr>
        <w:t>Il borgo si racconta: dal castello ai luoghi della fede</w:t>
      </w:r>
    </w:p>
    <w:p w14:paraId="63C74F10" w14:textId="77777777" w:rsidR="001B0ECF" w:rsidRPr="001B0ECF" w:rsidRDefault="001B0ECF" w:rsidP="001B0ECF">
      <w:pPr>
        <w:spacing w:after="0"/>
        <w:jc w:val="both"/>
        <w:rPr>
          <w:rFonts w:ascii="Times New Roman" w:hAnsi="Times New Roman" w:cs="Times New Roman"/>
          <w:lang w:val="it-IT"/>
        </w:rPr>
      </w:pPr>
      <w:r w:rsidRPr="001B0ECF">
        <w:rPr>
          <w:rFonts w:ascii="Times New Roman" w:hAnsi="Times New Roman" w:cs="Times New Roman"/>
          <w:lang w:val="it-IT"/>
        </w:rPr>
        <w:t xml:space="preserve">VILLALAGO - L’Aquila, </w:t>
      </w:r>
      <w:r w:rsidRPr="001B0ECF">
        <w:rPr>
          <w:rFonts w:ascii="Times New Roman" w:hAnsi="Times New Roman" w:cs="Times New Roman"/>
          <w:i/>
          <w:iCs/>
          <w:lang w:val="it-IT"/>
        </w:rPr>
        <w:t>Sentiero panoramico dal borgo al lago di San Domenico</w:t>
      </w:r>
    </w:p>
    <w:p w14:paraId="7031065B" w14:textId="77777777" w:rsidR="001B0ECF" w:rsidRPr="001B0ECF" w:rsidRDefault="001B0ECF" w:rsidP="001B0ECF">
      <w:pPr>
        <w:spacing w:after="0"/>
        <w:jc w:val="both"/>
        <w:rPr>
          <w:rFonts w:ascii="Times New Roman" w:hAnsi="Times New Roman" w:cs="Times New Roman"/>
          <w:i/>
          <w:iCs/>
          <w:lang w:val="it-IT"/>
        </w:rPr>
      </w:pPr>
      <w:r w:rsidRPr="001B0ECF">
        <w:rPr>
          <w:rFonts w:ascii="Times New Roman" w:hAnsi="Times New Roman" w:cs="Times New Roman"/>
          <w:lang w:val="it-IT"/>
        </w:rPr>
        <w:t xml:space="preserve">VILLALAGO - L’Aquila, </w:t>
      </w:r>
      <w:r w:rsidRPr="001B0ECF">
        <w:rPr>
          <w:rFonts w:ascii="Times New Roman" w:hAnsi="Times New Roman" w:cs="Times New Roman"/>
          <w:i/>
          <w:iCs/>
          <w:lang w:val="it-IT"/>
        </w:rPr>
        <w:t>Eremo di San Domenico</w:t>
      </w:r>
    </w:p>
    <w:p w14:paraId="23CDC054" w14:textId="77777777" w:rsidR="001B0ECF" w:rsidRPr="001B0ECF" w:rsidRDefault="001B0ECF" w:rsidP="001B0ECF">
      <w:pPr>
        <w:spacing w:before="240" w:line="240" w:lineRule="auto"/>
        <w:jc w:val="both"/>
        <w:rPr>
          <w:rFonts w:ascii="Times New Roman" w:hAnsi="Times New Roman" w:cs="Times New Roman"/>
          <w:b/>
          <w:bCs/>
          <w:u w:val="single"/>
          <w:lang w:val="it-IT"/>
        </w:rPr>
      </w:pPr>
      <w:r w:rsidRPr="001B0ECF">
        <w:rPr>
          <w:rFonts w:ascii="Times New Roman" w:hAnsi="Times New Roman" w:cs="Times New Roman"/>
          <w:b/>
          <w:bCs/>
          <w:u w:val="single"/>
          <w:lang w:val="it-IT"/>
        </w:rPr>
        <w:t>Basilicata</w:t>
      </w:r>
    </w:p>
    <w:p w14:paraId="27582651" w14:textId="77777777" w:rsidR="001B0ECF" w:rsidRPr="001B0ECF" w:rsidRDefault="001B0ECF" w:rsidP="001B0ECF">
      <w:pPr>
        <w:spacing w:after="0"/>
        <w:jc w:val="both"/>
        <w:rPr>
          <w:rFonts w:ascii="Times New Roman" w:hAnsi="Times New Roman" w:cs="Times New Roman"/>
          <w:i/>
          <w:iCs/>
          <w:lang w:val="it-IT"/>
        </w:rPr>
      </w:pPr>
      <w:r w:rsidRPr="001B0ECF">
        <w:rPr>
          <w:rFonts w:ascii="Times New Roman" w:hAnsi="Times New Roman" w:cs="Times New Roman"/>
          <w:lang w:val="it-IT"/>
        </w:rPr>
        <w:t xml:space="preserve">MATERA, </w:t>
      </w:r>
      <w:r w:rsidRPr="001B0ECF">
        <w:rPr>
          <w:rFonts w:ascii="Times New Roman" w:hAnsi="Times New Roman" w:cs="Times New Roman"/>
          <w:i/>
          <w:iCs/>
          <w:lang w:val="it-IT"/>
        </w:rPr>
        <w:t>Castello Tramontano</w:t>
      </w:r>
    </w:p>
    <w:p w14:paraId="7BC2B60F" w14:textId="77777777" w:rsidR="001B0ECF" w:rsidRPr="001B0ECF" w:rsidRDefault="001B0ECF" w:rsidP="001B0ECF">
      <w:pPr>
        <w:spacing w:after="0"/>
        <w:jc w:val="both"/>
        <w:rPr>
          <w:rFonts w:ascii="Times New Roman" w:hAnsi="Times New Roman" w:cs="Times New Roman"/>
          <w:i/>
          <w:iCs/>
          <w:lang w:val="it-IT"/>
        </w:rPr>
      </w:pPr>
      <w:r w:rsidRPr="001B0ECF">
        <w:rPr>
          <w:rFonts w:ascii="Times New Roman" w:hAnsi="Times New Roman" w:cs="Times New Roman"/>
          <w:lang w:val="it-IT"/>
        </w:rPr>
        <w:t xml:space="preserve">GINESTRA - Potenza, </w:t>
      </w:r>
      <w:r w:rsidRPr="001B0ECF">
        <w:rPr>
          <w:rFonts w:ascii="Times New Roman" w:hAnsi="Times New Roman" w:cs="Times New Roman"/>
          <w:i/>
          <w:iCs/>
          <w:lang w:val="it-IT"/>
        </w:rPr>
        <w:t>Ginestra,</w:t>
      </w:r>
      <w:r w:rsidRPr="001B0ECF">
        <w:rPr>
          <w:rFonts w:ascii="Times New Roman" w:hAnsi="Times New Roman" w:cs="Times New Roman"/>
          <w:lang w:val="it-IT"/>
        </w:rPr>
        <w:t xml:space="preserve"> </w:t>
      </w:r>
      <w:r w:rsidRPr="001B0ECF">
        <w:rPr>
          <w:rFonts w:ascii="Times New Roman" w:hAnsi="Times New Roman" w:cs="Times New Roman"/>
          <w:i/>
          <w:iCs/>
          <w:lang w:val="it-IT"/>
        </w:rPr>
        <w:t>un piccolo borgo dalla grande anima</w:t>
      </w:r>
    </w:p>
    <w:p w14:paraId="77CF45F9" w14:textId="77777777" w:rsidR="001B0ECF" w:rsidRPr="001B0ECF" w:rsidRDefault="001B0ECF" w:rsidP="001B0ECF">
      <w:pPr>
        <w:spacing w:after="0"/>
        <w:jc w:val="both"/>
        <w:rPr>
          <w:rFonts w:ascii="Times New Roman" w:hAnsi="Times New Roman" w:cs="Times New Roman"/>
          <w:i/>
          <w:iCs/>
          <w:lang w:val="it-IT"/>
        </w:rPr>
      </w:pPr>
      <w:r w:rsidRPr="001B0ECF">
        <w:rPr>
          <w:rFonts w:ascii="Times New Roman" w:hAnsi="Times New Roman" w:cs="Times New Roman"/>
          <w:lang w:val="it-IT"/>
        </w:rPr>
        <w:t xml:space="preserve">CASTELLUCCIO INFERIORE - Potenza, </w:t>
      </w:r>
      <w:r w:rsidRPr="001B0ECF">
        <w:rPr>
          <w:rFonts w:ascii="Times New Roman" w:hAnsi="Times New Roman" w:cs="Times New Roman"/>
          <w:i/>
          <w:iCs/>
          <w:lang w:val="it-IT"/>
        </w:rPr>
        <w:t>Sacrestia restaurata della Chiesa di San Nicola di Myra</w:t>
      </w:r>
    </w:p>
    <w:p w14:paraId="65BC4A48" w14:textId="77777777" w:rsidR="001B0ECF" w:rsidRPr="001B0ECF" w:rsidRDefault="001B0ECF" w:rsidP="001B0ECF">
      <w:pPr>
        <w:spacing w:after="0"/>
        <w:jc w:val="both"/>
        <w:rPr>
          <w:rFonts w:ascii="Times New Roman" w:hAnsi="Times New Roman" w:cs="Times New Roman"/>
          <w:i/>
          <w:iCs/>
          <w:lang w:val="it-IT"/>
        </w:rPr>
      </w:pPr>
      <w:r w:rsidRPr="001B0ECF">
        <w:rPr>
          <w:rFonts w:ascii="Times New Roman" w:hAnsi="Times New Roman" w:cs="Times New Roman"/>
          <w:lang w:val="it-IT"/>
        </w:rPr>
        <w:t xml:space="preserve">POTENZA, </w:t>
      </w:r>
      <w:r w:rsidRPr="001B0ECF">
        <w:rPr>
          <w:rFonts w:ascii="Times New Roman" w:hAnsi="Times New Roman" w:cs="Times New Roman"/>
          <w:i/>
          <w:iCs/>
          <w:lang w:val="it-IT"/>
        </w:rPr>
        <w:t>Villa Santa Maria (ex Orto Botanico)</w:t>
      </w:r>
    </w:p>
    <w:p w14:paraId="037A8A7F" w14:textId="77777777" w:rsidR="001B0ECF" w:rsidRPr="001B0ECF" w:rsidRDefault="001B0ECF" w:rsidP="001B0ECF">
      <w:pPr>
        <w:spacing w:after="0"/>
        <w:jc w:val="both"/>
        <w:rPr>
          <w:rFonts w:ascii="Times New Roman" w:hAnsi="Times New Roman" w:cs="Times New Roman"/>
          <w:i/>
          <w:iCs/>
          <w:lang w:val="it-IT"/>
        </w:rPr>
      </w:pPr>
      <w:r w:rsidRPr="001B0ECF">
        <w:rPr>
          <w:rFonts w:ascii="Times New Roman" w:hAnsi="Times New Roman" w:cs="Times New Roman"/>
          <w:lang w:val="it-IT"/>
        </w:rPr>
        <w:t xml:space="preserve">SALANDRA – Matera, </w:t>
      </w:r>
      <w:r w:rsidRPr="001B0ECF">
        <w:rPr>
          <w:rFonts w:ascii="Times New Roman" w:hAnsi="Times New Roman" w:cs="Times New Roman"/>
          <w:i/>
          <w:iCs/>
          <w:lang w:val="it-IT"/>
        </w:rPr>
        <w:t>Chiostro comunale e Chiesa di San Francesco</w:t>
      </w:r>
    </w:p>
    <w:p w14:paraId="0F1FD18D" w14:textId="77777777" w:rsidR="001B0ECF" w:rsidRPr="001B0ECF" w:rsidRDefault="001B0ECF" w:rsidP="001B0ECF">
      <w:pPr>
        <w:spacing w:before="240" w:line="240" w:lineRule="auto"/>
        <w:jc w:val="both"/>
        <w:rPr>
          <w:rFonts w:ascii="Times New Roman" w:hAnsi="Times New Roman" w:cs="Times New Roman"/>
          <w:b/>
          <w:bCs/>
          <w:u w:val="single"/>
          <w:lang w:val="it-IT"/>
        </w:rPr>
      </w:pPr>
      <w:r w:rsidRPr="001B0ECF">
        <w:rPr>
          <w:rFonts w:ascii="Times New Roman" w:hAnsi="Times New Roman" w:cs="Times New Roman"/>
          <w:b/>
          <w:bCs/>
          <w:u w:val="single"/>
          <w:lang w:val="it-IT"/>
        </w:rPr>
        <w:t>Calabria</w:t>
      </w:r>
    </w:p>
    <w:p w14:paraId="52B6D687" w14:textId="77777777" w:rsidR="001B0ECF" w:rsidRPr="001B0ECF" w:rsidRDefault="001B0ECF" w:rsidP="001B0ECF">
      <w:pPr>
        <w:spacing w:after="0"/>
        <w:jc w:val="both"/>
        <w:rPr>
          <w:rFonts w:ascii="Times New Roman" w:hAnsi="Times New Roman" w:cs="Times New Roman"/>
          <w:lang w:val="it-IT"/>
        </w:rPr>
      </w:pPr>
      <w:r w:rsidRPr="001B0ECF">
        <w:rPr>
          <w:rFonts w:ascii="Times New Roman" w:hAnsi="Times New Roman" w:cs="Times New Roman"/>
          <w:lang w:val="it-IT"/>
        </w:rPr>
        <w:t xml:space="preserve">CASIGNANA - Reggio Calabria, </w:t>
      </w:r>
      <w:r w:rsidRPr="001B0ECF">
        <w:rPr>
          <w:rFonts w:ascii="Times New Roman" w:hAnsi="Times New Roman" w:cs="Times New Roman"/>
          <w:i/>
          <w:iCs/>
          <w:lang w:val="it-IT"/>
        </w:rPr>
        <w:t>Casignana: un viaggio tra memoria, fede e mosaici</w:t>
      </w:r>
    </w:p>
    <w:p w14:paraId="4B50DDBF" w14:textId="77777777" w:rsidR="001B0ECF" w:rsidRPr="001B0ECF" w:rsidRDefault="001B0ECF" w:rsidP="001B0ECF">
      <w:pPr>
        <w:spacing w:after="0"/>
        <w:jc w:val="both"/>
        <w:rPr>
          <w:rFonts w:ascii="Times New Roman" w:hAnsi="Times New Roman" w:cs="Times New Roman"/>
          <w:i/>
          <w:iCs/>
          <w:lang w:val="it-IT"/>
        </w:rPr>
      </w:pPr>
      <w:r w:rsidRPr="001B0ECF">
        <w:rPr>
          <w:rFonts w:ascii="Times New Roman" w:hAnsi="Times New Roman" w:cs="Times New Roman"/>
          <w:lang w:val="it-IT"/>
        </w:rPr>
        <w:t xml:space="preserve">SPEZZANO DELLA SILA - Cosenza, </w:t>
      </w:r>
      <w:r w:rsidRPr="001B0ECF">
        <w:rPr>
          <w:rFonts w:ascii="Times New Roman" w:hAnsi="Times New Roman" w:cs="Times New Roman"/>
          <w:i/>
          <w:iCs/>
          <w:lang w:val="it-IT"/>
        </w:rPr>
        <w:t>Casino Mollo - Bene FAI</w:t>
      </w:r>
    </w:p>
    <w:p w14:paraId="7857C705" w14:textId="77777777" w:rsidR="001B0ECF" w:rsidRPr="001B0ECF" w:rsidRDefault="001B0ECF" w:rsidP="001B0ECF">
      <w:pPr>
        <w:spacing w:before="240" w:line="240" w:lineRule="auto"/>
        <w:jc w:val="both"/>
        <w:rPr>
          <w:rFonts w:ascii="Times New Roman" w:hAnsi="Times New Roman" w:cs="Times New Roman"/>
          <w:b/>
          <w:bCs/>
          <w:u w:val="single"/>
          <w:lang w:val="it-IT"/>
        </w:rPr>
      </w:pPr>
      <w:r w:rsidRPr="001B0ECF">
        <w:rPr>
          <w:rFonts w:ascii="Times New Roman" w:hAnsi="Times New Roman" w:cs="Times New Roman"/>
          <w:b/>
          <w:bCs/>
          <w:u w:val="single"/>
          <w:lang w:val="it-IT"/>
        </w:rPr>
        <w:t>Emilia-Romagna</w:t>
      </w:r>
    </w:p>
    <w:p w14:paraId="5A7AF477" w14:textId="77777777" w:rsidR="001B0ECF" w:rsidRPr="001B0ECF" w:rsidRDefault="001B0ECF" w:rsidP="001B0ECF">
      <w:pPr>
        <w:spacing w:after="0"/>
        <w:jc w:val="both"/>
        <w:rPr>
          <w:rFonts w:ascii="Times New Roman" w:hAnsi="Times New Roman" w:cs="Times New Roman"/>
          <w:i/>
          <w:iCs/>
          <w:lang w:val="it-IT"/>
        </w:rPr>
      </w:pPr>
      <w:r w:rsidRPr="001B0ECF">
        <w:rPr>
          <w:rFonts w:ascii="Times New Roman" w:hAnsi="Times New Roman" w:cs="Times New Roman"/>
          <w:lang w:val="it-IT"/>
        </w:rPr>
        <w:t xml:space="preserve">IMOLA, </w:t>
      </w:r>
      <w:r w:rsidRPr="001B0ECF">
        <w:rPr>
          <w:rFonts w:ascii="Times New Roman" w:hAnsi="Times New Roman" w:cs="Times New Roman"/>
          <w:i/>
          <w:iCs/>
          <w:lang w:val="it-IT"/>
        </w:rPr>
        <w:t>Edificio ex Artieri Centro per Innovazione e Ricerca</w:t>
      </w:r>
    </w:p>
    <w:p w14:paraId="3A015791" w14:textId="77777777" w:rsidR="001B0ECF" w:rsidRPr="001B0ECF" w:rsidRDefault="001B0ECF" w:rsidP="001B0ECF">
      <w:pPr>
        <w:spacing w:after="0"/>
        <w:jc w:val="both"/>
        <w:rPr>
          <w:rFonts w:ascii="Times New Roman" w:hAnsi="Times New Roman" w:cs="Times New Roman"/>
          <w:i/>
          <w:iCs/>
          <w:lang w:val="it-IT"/>
        </w:rPr>
      </w:pPr>
      <w:r w:rsidRPr="001B0ECF">
        <w:rPr>
          <w:rFonts w:ascii="Times New Roman" w:hAnsi="Times New Roman" w:cs="Times New Roman"/>
          <w:lang w:val="it-IT"/>
        </w:rPr>
        <w:t xml:space="preserve">FORLÌ, </w:t>
      </w:r>
      <w:r w:rsidRPr="001B0ECF">
        <w:rPr>
          <w:rFonts w:ascii="Times New Roman" w:hAnsi="Times New Roman" w:cs="Times New Roman"/>
          <w:i/>
          <w:iCs/>
          <w:lang w:val="it-IT"/>
        </w:rPr>
        <w:t>Liceo Canova tra razionalismo e collezione di opere d'arte</w:t>
      </w:r>
    </w:p>
    <w:p w14:paraId="60892373" w14:textId="77777777" w:rsidR="001B0ECF" w:rsidRPr="001B0ECF" w:rsidRDefault="001B0ECF" w:rsidP="001B0ECF">
      <w:pPr>
        <w:spacing w:after="0"/>
        <w:jc w:val="both"/>
        <w:rPr>
          <w:rFonts w:ascii="Times New Roman" w:hAnsi="Times New Roman" w:cs="Times New Roman"/>
          <w:i/>
          <w:iCs/>
          <w:lang w:val="it-IT"/>
        </w:rPr>
      </w:pPr>
      <w:r w:rsidRPr="001B0ECF">
        <w:rPr>
          <w:rFonts w:ascii="Times New Roman" w:hAnsi="Times New Roman" w:cs="Times New Roman"/>
          <w:lang w:val="it-IT"/>
        </w:rPr>
        <w:t xml:space="preserve">MODENA, </w:t>
      </w:r>
      <w:r w:rsidRPr="001B0ECF">
        <w:rPr>
          <w:rFonts w:ascii="Times New Roman" w:hAnsi="Times New Roman" w:cs="Times New Roman"/>
          <w:i/>
          <w:iCs/>
          <w:lang w:val="it-IT"/>
        </w:rPr>
        <w:t>Villa Forni</w:t>
      </w:r>
    </w:p>
    <w:p w14:paraId="0821E173" w14:textId="77777777" w:rsidR="001B0ECF" w:rsidRPr="001B0ECF" w:rsidRDefault="001B0ECF" w:rsidP="001B0ECF">
      <w:pPr>
        <w:spacing w:after="0"/>
        <w:jc w:val="both"/>
        <w:rPr>
          <w:rFonts w:ascii="Times New Roman" w:hAnsi="Times New Roman" w:cs="Times New Roman"/>
          <w:lang w:val="it-IT"/>
        </w:rPr>
      </w:pPr>
      <w:r w:rsidRPr="001B0ECF">
        <w:rPr>
          <w:rFonts w:ascii="Times New Roman" w:hAnsi="Times New Roman" w:cs="Times New Roman"/>
          <w:lang w:val="it-IT"/>
        </w:rPr>
        <w:t xml:space="preserve">CESENA, </w:t>
      </w:r>
      <w:r w:rsidRPr="001B0ECF">
        <w:rPr>
          <w:rFonts w:ascii="Times New Roman" w:hAnsi="Times New Roman" w:cs="Times New Roman"/>
          <w:i/>
          <w:iCs/>
          <w:lang w:val="it-IT"/>
        </w:rPr>
        <w:t>Mille anni dell'Abbazia del Monte</w:t>
      </w:r>
    </w:p>
    <w:p w14:paraId="16D2B71F" w14:textId="580278FD" w:rsidR="001B0ECF" w:rsidRPr="001B0ECF" w:rsidRDefault="001B0ECF" w:rsidP="001B0ECF">
      <w:pPr>
        <w:spacing w:before="240" w:line="240" w:lineRule="auto"/>
        <w:jc w:val="both"/>
        <w:rPr>
          <w:rFonts w:ascii="Times New Roman" w:hAnsi="Times New Roman" w:cs="Times New Roman"/>
          <w:b/>
          <w:bCs/>
          <w:u w:val="single"/>
          <w:lang w:val="it-IT"/>
        </w:rPr>
      </w:pPr>
      <w:r w:rsidRPr="001B0ECF">
        <w:rPr>
          <w:rFonts w:ascii="Times New Roman" w:hAnsi="Times New Roman" w:cs="Times New Roman"/>
          <w:b/>
          <w:bCs/>
          <w:u w:val="single"/>
          <w:lang w:val="it-IT"/>
        </w:rPr>
        <w:t>Friuli</w:t>
      </w:r>
      <w:r w:rsidR="00F946D6">
        <w:rPr>
          <w:rFonts w:ascii="Times New Roman" w:hAnsi="Times New Roman" w:cs="Times New Roman"/>
          <w:b/>
          <w:bCs/>
          <w:u w:val="single"/>
          <w:lang w:val="it-IT"/>
        </w:rPr>
        <w:t xml:space="preserve"> </w:t>
      </w:r>
      <w:r w:rsidRPr="001B0ECF">
        <w:rPr>
          <w:rFonts w:ascii="Times New Roman" w:hAnsi="Times New Roman" w:cs="Times New Roman"/>
          <w:b/>
          <w:bCs/>
          <w:u w:val="single"/>
          <w:lang w:val="it-IT"/>
        </w:rPr>
        <w:t>Venezia Giulia</w:t>
      </w:r>
    </w:p>
    <w:p w14:paraId="2CC7D889" w14:textId="77777777" w:rsidR="001B0ECF" w:rsidRPr="001B0ECF" w:rsidRDefault="001B0ECF" w:rsidP="001B0ECF">
      <w:pPr>
        <w:spacing w:after="0"/>
        <w:jc w:val="both"/>
        <w:rPr>
          <w:rFonts w:ascii="Times New Roman" w:hAnsi="Times New Roman" w:cs="Times New Roman"/>
          <w:i/>
          <w:iCs/>
          <w:lang w:val="it-IT"/>
        </w:rPr>
      </w:pPr>
      <w:r w:rsidRPr="001B0ECF">
        <w:rPr>
          <w:rFonts w:ascii="Times New Roman" w:hAnsi="Times New Roman" w:cs="Times New Roman"/>
          <w:lang w:val="it-IT"/>
        </w:rPr>
        <w:t xml:space="preserve">MANZANO - Udine, </w:t>
      </w:r>
      <w:r w:rsidRPr="001B0ECF">
        <w:rPr>
          <w:rFonts w:ascii="Times New Roman" w:hAnsi="Times New Roman" w:cs="Times New Roman"/>
          <w:i/>
          <w:iCs/>
          <w:lang w:val="it-IT"/>
        </w:rPr>
        <w:t>Acetaia Midolini</w:t>
      </w:r>
    </w:p>
    <w:p w14:paraId="09CAC30F" w14:textId="5AE13498" w:rsidR="001B0ECF" w:rsidRPr="001B0ECF" w:rsidRDefault="001B0ECF" w:rsidP="001B0ECF">
      <w:pPr>
        <w:spacing w:after="0"/>
        <w:jc w:val="both"/>
        <w:rPr>
          <w:rFonts w:ascii="Times New Roman" w:hAnsi="Times New Roman" w:cs="Times New Roman"/>
          <w:i/>
          <w:iCs/>
          <w:lang w:val="it-IT"/>
        </w:rPr>
      </w:pPr>
      <w:r w:rsidRPr="001B0ECF">
        <w:rPr>
          <w:rFonts w:ascii="Times New Roman" w:hAnsi="Times New Roman" w:cs="Times New Roman"/>
          <w:lang w:val="it-IT"/>
        </w:rPr>
        <w:t xml:space="preserve">COLLOREDO DI MONTE ALBANO - Udine, </w:t>
      </w:r>
      <w:r w:rsidR="00F946D6">
        <w:rPr>
          <w:rFonts w:ascii="Times New Roman" w:hAnsi="Times New Roman" w:cs="Times New Roman"/>
          <w:i/>
          <w:iCs/>
          <w:lang w:val="it-IT"/>
        </w:rPr>
        <w:t>Castello di Colloredo di Monte Albano</w:t>
      </w:r>
      <w:r w:rsidRPr="001B0ECF">
        <w:rPr>
          <w:rFonts w:ascii="Times New Roman" w:hAnsi="Times New Roman" w:cs="Times New Roman"/>
          <w:i/>
          <w:iCs/>
          <w:lang w:val="it-IT"/>
        </w:rPr>
        <w:t xml:space="preserve"> </w:t>
      </w:r>
    </w:p>
    <w:p w14:paraId="42A9CE45" w14:textId="77777777" w:rsidR="001B0ECF" w:rsidRPr="001B0ECF" w:rsidRDefault="001B0ECF" w:rsidP="001B0ECF">
      <w:pPr>
        <w:spacing w:before="240" w:line="240" w:lineRule="auto"/>
        <w:jc w:val="both"/>
        <w:rPr>
          <w:rFonts w:ascii="Times New Roman" w:hAnsi="Times New Roman" w:cs="Times New Roman"/>
          <w:b/>
          <w:bCs/>
          <w:u w:val="single"/>
          <w:lang w:val="it-IT"/>
        </w:rPr>
      </w:pPr>
      <w:r w:rsidRPr="001B0ECF">
        <w:rPr>
          <w:rFonts w:ascii="Times New Roman" w:hAnsi="Times New Roman" w:cs="Times New Roman"/>
          <w:b/>
          <w:bCs/>
          <w:u w:val="single"/>
          <w:lang w:val="it-IT"/>
        </w:rPr>
        <w:t>Lazio</w:t>
      </w:r>
    </w:p>
    <w:p w14:paraId="075B1346" w14:textId="77777777" w:rsidR="001B0ECF" w:rsidRPr="001B0ECF" w:rsidRDefault="001B0ECF" w:rsidP="001B0ECF">
      <w:pPr>
        <w:spacing w:after="0"/>
        <w:jc w:val="both"/>
        <w:rPr>
          <w:rFonts w:ascii="Times New Roman" w:hAnsi="Times New Roman" w:cs="Times New Roman"/>
          <w:i/>
          <w:iCs/>
          <w:lang w:val="it-IT"/>
        </w:rPr>
      </w:pPr>
      <w:r w:rsidRPr="001B0ECF">
        <w:rPr>
          <w:rFonts w:ascii="Times New Roman" w:hAnsi="Times New Roman" w:cs="Times New Roman"/>
          <w:lang w:val="it-IT"/>
        </w:rPr>
        <w:t xml:space="preserve">RIETI, </w:t>
      </w:r>
      <w:r w:rsidRPr="001B0ECF">
        <w:rPr>
          <w:rFonts w:ascii="Times New Roman" w:hAnsi="Times New Roman" w:cs="Times New Roman"/>
          <w:i/>
          <w:iCs/>
          <w:lang w:val="it-IT"/>
        </w:rPr>
        <w:t>Le chiese di San Francesco e Santa Chiara</w:t>
      </w:r>
    </w:p>
    <w:p w14:paraId="4BFF0E9D" w14:textId="77777777" w:rsidR="001B0ECF" w:rsidRPr="001B0ECF" w:rsidRDefault="001B0ECF" w:rsidP="001B0ECF">
      <w:pPr>
        <w:spacing w:after="0"/>
        <w:jc w:val="both"/>
        <w:rPr>
          <w:rFonts w:ascii="Times New Roman" w:hAnsi="Times New Roman" w:cs="Times New Roman"/>
          <w:lang w:val="it-IT"/>
        </w:rPr>
      </w:pPr>
      <w:r w:rsidRPr="001B0ECF">
        <w:rPr>
          <w:rFonts w:ascii="Times New Roman" w:hAnsi="Times New Roman" w:cs="Times New Roman"/>
          <w:lang w:val="it-IT"/>
        </w:rPr>
        <w:t xml:space="preserve">MOMPEO - Rieti, </w:t>
      </w:r>
      <w:r w:rsidRPr="001B0ECF">
        <w:rPr>
          <w:rFonts w:ascii="Times New Roman" w:hAnsi="Times New Roman" w:cs="Times New Roman"/>
          <w:i/>
          <w:iCs/>
          <w:lang w:val="it-IT"/>
        </w:rPr>
        <w:t>Mompeo: borgo d'autore</w:t>
      </w:r>
    </w:p>
    <w:p w14:paraId="12E080FE" w14:textId="77777777" w:rsidR="001B0ECF" w:rsidRPr="001B0ECF" w:rsidRDefault="001B0ECF" w:rsidP="001B0ECF">
      <w:pPr>
        <w:spacing w:after="0"/>
        <w:jc w:val="both"/>
        <w:rPr>
          <w:rFonts w:ascii="Times New Roman" w:hAnsi="Times New Roman" w:cs="Times New Roman"/>
          <w:i/>
          <w:iCs/>
          <w:lang w:val="it-IT"/>
        </w:rPr>
      </w:pPr>
      <w:r w:rsidRPr="001B0ECF">
        <w:rPr>
          <w:rFonts w:ascii="Times New Roman" w:hAnsi="Times New Roman" w:cs="Times New Roman"/>
          <w:lang w:val="it-IT"/>
        </w:rPr>
        <w:t xml:space="preserve">SAN DONATO VAL DI COMINO - Frosinone, </w:t>
      </w:r>
      <w:r w:rsidRPr="001B0ECF">
        <w:rPr>
          <w:rFonts w:ascii="Times New Roman" w:hAnsi="Times New Roman" w:cs="Times New Roman"/>
          <w:i/>
          <w:iCs/>
          <w:lang w:val="it-IT"/>
        </w:rPr>
        <w:t>Percorso nel borgo: sulle tracce del Medioevo</w:t>
      </w:r>
      <w:r w:rsidRPr="001B0ECF">
        <w:rPr>
          <w:i/>
          <w:iCs/>
          <w:lang w:val="it-IT"/>
        </w:rPr>
        <w:t xml:space="preserve"> </w:t>
      </w:r>
    </w:p>
    <w:p w14:paraId="49C14F96" w14:textId="77777777" w:rsidR="001B0ECF" w:rsidRPr="001B0ECF" w:rsidRDefault="001B0ECF" w:rsidP="001B0ECF">
      <w:pPr>
        <w:spacing w:before="240" w:line="240" w:lineRule="auto"/>
        <w:jc w:val="both"/>
        <w:rPr>
          <w:rFonts w:ascii="Times New Roman" w:hAnsi="Times New Roman" w:cs="Times New Roman"/>
          <w:lang w:val="it-IT"/>
        </w:rPr>
      </w:pPr>
      <w:r w:rsidRPr="001B0ECF">
        <w:rPr>
          <w:rFonts w:ascii="Times New Roman" w:hAnsi="Times New Roman" w:cs="Times New Roman"/>
          <w:b/>
          <w:bCs/>
          <w:u w:val="single"/>
          <w:lang w:val="it-IT"/>
        </w:rPr>
        <w:t>Liguria</w:t>
      </w:r>
    </w:p>
    <w:p w14:paraId="181719FE" w14:textId="77777777" w:rsidR="001B0ECF" w:rsidRPr="001B0ECF" w:rsidRDefault="001B0ECF" w:rsidP="001B0ECF">
      <w:pPr>
        <w:spacing w:after="0"/>
        <w:jc w:val="both"/>
        <w:rPr>
          <w:rFonts w:ascii="Times New Roman" w:hAnsi="Times New Roman" w:cs="Times New Roman"/>
          <w:lang w:val="it-IT"/>
        </w:rPr>
      </w:pPr>
      <w:r w:rsidRPr="001B0ECF">
        <w:rPr>
          <w:rFonts w:ascii="Times New Roman" w:hAnsi="Times New Roman" w:cs="Times New Roman"/>
          <w:lang w:val="it-IT"/>
        </w:rPr>
        <w:t xml:space="preserve">SAVONA, </w:t>
      </w:r>
      <w:r w:rsidRPr="001B0ECF">
        <w:rPr>
          <w:rFonts w:ascii="Times New Roman" w:hAnsi="Times New Roman" w:cs="Times New Roman"/>
          <w:i/>
          <w:iCs/>
          <w:lang w:val="it-IT"/>
        </w:rPr>
        <w:t>Ex Convento di San Giacomo</w:t>
      </w:r>
    </w:p>
    <w:p w14:paraId="494CD959" w14:textId="77777777" w:rsidR="001B0ECF" w:rsidRPr="001B0ECF" w:rsidRDefault="001B0ECF" w:rsidP="001B0ECF">
      <w:pPr>
        <w:spacing w:after="0"/>
        <w:jc w:val="both"/>
        <w:rPr>
          <w:rFonts w:ascii="Times New Roman" w:hAnsi="Times New Roman" w:cs="Times New Roman"/>
          <w:lang w:val="it-IT"/>
        </w:rPr>
      </w:pPr>
      <w:r w:rsidRPr="001B0ECF">
        <w:rPr>
          <w:rFonts w:ascii="Times New Roman" w:hAnsi="Times New Roman" w:cs="Times New Roman"/>
          <w:lang w:val="it-IT"/>
        </w:rPr>
        <w:t xml:space="preserve">CALIZZANO - Savona, </w:t>
      </w:r>
      <w:r w:rsidRPr="001B0ECF">
        <w:rPr>
          <w:rFonts w:ascii="Times New Roman" w:hAnsi="Times New Roman" w:cs="Times New Roman"/>
          <w:i/>
          <w:iCs/>
          <w:lang w:val="it-IT"/>
        </w:rPr>
        <w:t>Acqua Calizzano</w:t>
      </w:r>
    </w:p>
    <w:p w14:paraId="243B0E64" w14:textId="77777777" w:rsidR="001B0ECF" w:rsidRPr="001B0ECF" w:rsidRDefault="001B0ECF" w:rsidP="001B0ECF">
      <w:pPr>
        <w:spacing w:after="0"/>
        <w:jc w:val="both"/>
        <w:rPr>
          <w:rFonts w:ascii="Times New Roman" w:hAnsi="Times New Roman" w:cs="Times New Roman"/>
          <w:lang w:val="it-IT"/>
        </w:rPr>
      </w:pPr>
      <w:r w:rsidRPr="001B0ECF">
        <w:rPr>
          <w:rFonts w:ascii="Times New Roman" w:hAnsi="Times New Roman" w:cs="Times New Roman"/>
          <w:lang w:val="it-IT"/>
        </w:rPr>
        <w:t xml:space="preserve">BORGOMARO - Imperia, </w:t>
      </w:r>
      <w:r w:rsidRPr="001B0ECF">
        <w:rPr>
          <w:rFonts w:ascii="Times New Roman" w:hAnsi="Times New Roman" w:cs="Times New Roman"/>
          <w:i/>
          <w:iCs/>
          <w:lang w:val="it-IT"/>
        </w:rPr>
        <w:t>Passeggiata naturalistica</w:t>
      </w:r>
    </w:p>
    <w:p w14:paraId="08A3CAC1" w14:textId="77777777" w:rsidR="001B0ECF" w:rsidRPr="001B0ECF" w:rsidRDefault="001B0ECF" w:rsidP="001B0ECF">
      <w:pPr>
        <w:spacing w:after="0"/>
        <w:jc w:val="both"/>
        <w:rPr>
          <w:rFonts w:ascii="Times New Roman" w:hAnsi="Times New Roman" w:cs="Times New Roman"/>
          <w:lang w:val="it-IT"/>
        </w:rPr>
      </w:pPr>
      <w:r w:rsidRPr="001B0ECF">
        <w:rPr>
          <w:rFonts w:ascii="Times New Roman" w:hAnsi="Times New Roman" w:cs="Times New Roman"/>
          <w:lang w:val="it-IT"/>
        </w:rPr>
        <w:t xml:space="preserve">CAMOGLI - Genova, </w:t>
      </w:r>
      <w:r w:rsidRPr="001B0ECF">
        <w:rPr>
          <w:rFonts w:ascii="Times New Roman" w:hAnsi="Times New Roman" w:cs="Times New Roman"/>
          <w:i/>
          <w:iCs/>
          <w:lang w:val="it-IT"/>
        </w:rPr>
        <w:t>Abbazia di San Fruttuoso - Bene FAI</w:t>
      </w:r>
    </w:p>
    <w:p w14:paraId="104D3E67" w14:textId="1A6FA3FE" w:rsidR="001B0ECF" w:rsidRPr="001B0ECF" w:rsidRDefault="001B0ECF" w:rsidP="001B0ECF">
      <w:pPr>
        <w:spacing w:after="0"/>
        <w:jc w:val="both"/>
        <w:rPr>
          <w:rFonts w:ascii="Times New Roman" w:hAnsi="Times New Roman" w:cs="Times New Roman"/>
          <w:i/>
          <w:iCs/>
          <w:lang w:val="it-IT"/>
        </w:rPr>
      </w:pPr>
      <w:r w:rsidRPr="001B0ECF">
        <w:rPr>
          <w:rFonts w:ascii="Times New Roman" w:hAnsi="Times New Roman" w:cs="Times New Roman"/>
          <w:lang w:val="it-IT"/>
        </w:rPr>
        <w:t xml:space="preserve">LERICI </w:t>
      </w:r>
      <w:r w:rsidR="003B61F5">
        <w:rPr>
          <w:rFonts w:ascii="Times New Roman" w:hAnsi="Times New Roman" w:cs="Times New Roman"/>
          <w:lang w:val="it-IT"/>
        </w:rPr>
        <w:t>–</w:t>
      </w:r>
      <w:r w:rsidRPr="001B0ECF">
        <w:rPr>
          <w:rFonts w:ascii="Times New Roman" w:hAnsi="Times New Roman" w:cs="Times New Roman"/>
          <w:lang w:val="it-IT"/>
        </w:rPr>
        <w:t xml:space="preserve"> </w:t>
      </w:r>
      <w:r w:rsidR="003B61F5">
        <w:rPr>
          <w:rFonts w:ascii="Times New Roman" w:hAnsi="Times New Roman" w:cs="Times New Roman"/>
          <w:lang w:val="it-IT"/>
        </w:rPr>
        <w:t xml:space="preserve">La </w:t>
      </w:r>
      <w:r w:rsidRPr="001B0ECF">
        <w:rPr>
          <w:rFonts w:ascii="Times New Roman" w:hAnsi="Times New Roman" w:cs="Times New Roman"/>
          <w:lang w:val="it-IT"/>
        </w:rPr>
        <w:t xml:space="preserve">Spezia, </w:t>
      </w:r>
      <w:r w:rsidRPr="001B0ECF">
        <w:rPr>
          <w:rFonts w:ascii="Times New Roman" w:hAnsi="Times New Roman" w:cs="Times New Roman"/>
          <w:i/>
          <w:iCs/>
          <w:lang w:val="it-IT"/>
        </w:rPr>
        <w:t>Villa Rezzola – Bene FAI</w:t>
      </w:r>
    </w:p>
    <w:p w14:paraId="75D9F924" w14:textId="77777777" w:rsidR="001B0ECF" w:rsidRDefault="001B0ECF" w:rsidP="001B0ECF">
      <w:pPr>
        <w:spacing w:before="240" w:line="240" w:lineRule="auto"/>
        <w:jc w:val="both"/>
        <w:rPr>
          <w:rFonts w:ascii="Times New Roman" w:hAnsi="Times New Roman" w:cs="Times New Roman"/>
          <w:b/>
          <w:bCs/>
          <w:i/>
          <w:iCs/>
          <w:u w:val="single"/>
          <w:lang w:val="it-IT"/>
        </w:rPr>
      </w:pPr>
    </w:p>
    <w:p w14:paraId="4637CFB7" w14:textId="77777777" w:rsidR="001B0ECF" w:rsidRDefault="001B0ECF" w:rsidP="001B0ECF">
      <w:pPr>
        <w:spacing w:before="240" w:line="240" w:lineRule="auto"/>
        <w:jc w:val="both"/>
        <w:rPr>
          <w:rFonts w:ascii="Times New Roman" w:hAnsi="Times New Roman" w:cs="Times New Roman"/>
          <w:b/>
          <w:bCs/>
          <w:i/>
          <w:iCs/>
          <w:u w:val="single"/>
          <w:lang w:val="it-IT"/>
        </w:rPr>
        <w:sectPr w:rsidR="001B0ECF" w:rsidSect="001B0ECF">
          <w:headerReference w:type="default" r:id="rId14"/>
          <w:pgSz w:w="11906" w:h="16838" w:code="9"/>
          <w:pgMar w:top="2041" w:right="1077" w:bottom="794" w:left="1077" w:header="567" w:footer="567" w:gutter="0"/>
          <w:cols w:space="708"/>
          <w:docGrid w:linePitch="360"/>
        </w:sectPr>
      </w:pPr>
    </w:p>
    <w:p w14:paraId="7E5FB601" w14:textId="62A52DC6" w:rsidR="001B0ECF" w:rsidRPr="001B0ECF" w:rsidRDefault="001B0ECF" w:rsidP="001B0ECF">
      <w:pPr>
        <w:spacing w:before="240" w:line="240" w:lineRule="auto"/>
        <w:jc w:val="both"/>
        <w:rPr>
          <w:rFonts w:ascii="Times New Roman" w:hAnsi="Times New Roman" w:cs="Times New Roman"/>
          <w:b/>
          <w:bCs/>
          <w:i/>
          <w:iCs/>
          <w:u w:val="single"/>
          <w:lang w:val="it-IT"/>
        </w:rPr>
      </w:pPr>
      <w:r w:rsidRPr="001B0ECF">
        <w:rPr>
          <w:rFonts w:ascii="Times New Roman" w:hAnsi="Times New Roman" w:cs="Times New Roman"/>
          <w:b/>
          <w:bCs/>
          <w:i/>
          <w:iCs/>
          <w:u w:val="single"/>
          <w:lang w:val="it-IT"/>
        </w:rPr>
        <w:lastRenderedPageBreak/>
        <w:t>Lombardia</w:t>
      </w:r>
    </w:p>
    <w:p w14:paraId="38D6343B" w14:textId="77777777" w:rsidR="001B0ECF" w:rsidRPr="001B0ECF" w:rsidRDefault="001B0ECF" w:rsidP="001B0ECF">
      <w:pPr>
        <w:spacing w:after="0"/>
        <w:jc w:val="both"/>
        <w:rPr>
          <w:rFonts w:ascii="Times New Roman" w:hAnsi="Times New Roman" w:cs="Times New Roman"/>
          <w:lang w:val="it-IT"/>
        </w:rPr>
      </w:pPr>
      <w:r w:rsidRPr="001B0ECF">
        <w:rPr>
          <w:rFonts w:ascii="Times New Roman" w:hAnsi="Times New Roman" w:cs="Times New Roman"/>
          <w:lang w:val="it-IT"/>
        </w:rPr>
        <w:t xml:space="preserve">BELGIOIOSO – Pavia, </w:t>
      </w:r>
      <w:r w:rsidRPr="001B0ECF">
        <w:rPr>
          <w:rFonts w:ascii="Times New Roman" w:hAnsi="Times New Roman" w:cs="Times New Roman"/>
          <w:i/>
          <w:iCs/>
          <w:lang w:val="it-IT"/>
        </w:rPr>
        <w:t>Gli affreschi della Chiesa di San Giacomo</w:t>
      </w:r>
    </w:p>
    <w:p w14:paraId="0C9E9C9E" w14:textId="77777777" w:rsidR="001B0ECF" w:rsidRPr="001B0ECF" w:rsidRDefault="001B0ECF" w:rsidP="001B0ECF">
      <w:pPr>
        <w:spacing w:after="0"/>
        <w:jc w:val="both"/>
        <w:rPr>
          <w:rFonts w:ascii="Times New Roman" w:hAnsi="Times New Roman" w:cs="Times New Roman"/>
          <w:i/>
          <w:iCs/>
          <w:lang w:val="it-IT"/>
        </w:rPr>
      </w:pPr>
      <w:r w:rsidRPr="001B0ECF">
        <w:rPr>
          <w:rFonts w:ascii="Times New Roman" w:hAnsi="Times New Roman" w:cs="Times New Roman"/>
          <w:lang w:val="it-IT"/>
        </w:rPr>
        <w:t xml:space="preserve">MESERO – Milano, </w:t>
      </w:r>
      <w:r w:rsidRPr="001B0ECF">
        <w:rPr>
          <w:rFonts w:ascii="Times New Roman" w:hAnsi="Times New Roman" w:cs="Times New Roman"/>
          <w:i/>
          <w:iCs/>
          <w:lang w:val="it-IT"/>
        </w:rPr>
        <w:t>Giro cittadino</w:t>
      </w:r>
    </w:p>
    <w:p w14:paraId="3BEB236E" w14:textId="77777777" w:rsidR="001B0ECF" w:rsidRPr="001B0ECF" w:rsidRDefault="001B0ECF" w:rsidP="001B0ECF">
      <w:pPr>
        <w:spacing w:after="0"/>
        <w:jc w:val="both"/>
        <w:rPr>
          <w:rFonts w:ascii="Times New Roman" w:hAnsi="Times New Roman" w:cs="Times New Roman"/>
          <w:i/>
          <w:iCs/>
          <w:lang w:val="it-IT"/>
        </w:rPr>
      </w:pPr>
      <w:r w:rsidRPr="001B0ECF">
        <w:rPr>
          <w:rFonts w:ascii="Times New Roman" w:hAnsi="Times New Roman" w:cs="Times New Roman"/>
          <w:lang w:val="it-IT"/>
        </w:rPr>
        <w:t xml:space="preserve">SESTO SAN GIOVANNI – Milano, </w:t>
      </w:r>
      <w:r w:rsidRPr="001B0ECF">
        <w:rPr>
          <w:rFonts w:ascii="Times New Roman" w:hAnsi="Times New Roman" w:cs="Times New Roman"/>
          <w:i/>
          <w:iCs/>
          <w:lang w:val="it-IT"/>
        </w:rPr>
        <w:t>Viaggio nel tempo: Sesto San Giovanni dal ‘500 a P. Bottoni</w:t>
      </w:r>
    </w:p>
    <w:p w14:paraId="46BAF81F" w14:textId="77777777" w:rsidR="001B0ECF" w:rsidRPr="001B0ECF" w:rsidRDefault="001B0ECF" w:rsidP="001B0ECF">
      <w:pPr>
        <w:spacing w:after="0"/>
        <w:jc w:val="both"/>
        <w:rPr>
          <w:rFonts w:ascii="Times New Roman" w:hAnsi="Times New Roman" w:cs="Times New Roman"/>
          <w:i/>
          <w:iCs/>
          <w:lang w:val="it-IT"/>
        </w:rPr>
      </w:pPr>
      <w:r w:rsidRPr="001B0ECF">
        <w:rPr>
          <w:rFonts w:ascii="Times New Roman" w:hAnsi="Times New Roman" w:cs="Times New Roman"/>
          <w:lang w:val="it-IT"/>
        </w:rPr>
        <w:t xml:space="preserve">FINO MORNASCO – Como, </w:t>
      </w:r>
      <w:r w:rsidRPr="001B0ECF">
        <w:rPr>
          <w:rFonts w:ascii="Times New Roman" w:hAnsi="Times New Roman" w:cs="Times New Roman"/>
          <w:i/>
          <w:iCs/>
          <w:lang w:val="it-IT"/>
        </w:rPr>
        <w:t>Colombo Industrie Tessili</w:t>
      </w:r>
    </w:p>
    <w:p w14:paraId="0DCD89D8" w14:textId="77777777" w:rsidR="001B0ECF" w:rsidRPr="001B0ECF" w:rsidRDefault="001B0ECF" w:rsidP="001B0ECF">
      <w:pPr>
        <w:spacing w:after="0"/>
        <w:jc w:val="both"/>
        <w:rPr>
          <w:rFonts w:ascii="Times New Roman" w:hAnsi="Times New Roman" w:cs="Times New Roman"/>
          <w:i/>
          <w:iCs/>
          <w:lang w:val="it-IT"/>
        </w:rPr>
      </w:pPr>
      <w:r w:rsidRPr="001B0ECF">
        <w:rPr>
          <w:rFonts w:ascii="Times New Roman" w:hAnsi="Times New Roman" w:cs="Times New Roman"/>
          <w:lang w:val="it-IT"/>
        </w:rPr>
        <w:t xml:space="preserve">GORNATE OLONA - Varese, </w:t>
      </w:r>
      <w:r w:rsidRPr="001B0ECF">
        <w:rPr>
          <w:rFonts w:ascii="Times New Roman" w:hAnsi="Times New Roman" w:cs="Times New Roman"/>
          <w:i/>
          <w:iCs/>
          <w:lang w:val="it-IT"/>
        </w:rPr>
        <w:t>Monastero di Torba - Bene FAI</w:t>
      </w:r>
    </w:p>
    <w:p w14:paraId="212DC903" w14:textId="77777777" w:rsidR="001B0ECF" w:rsidRPr="001B0ECF" w:rsidRDefault="001B0ECF" w:rsidP="001B0ECF">
      <w:pPr>
        <w:spacing w:after="0"/>
        <w:jc w:val="both"/>
        <w:rPr>
          <w:rFonts w:ascii="Times New Roman" w:hAnsi="Times New Roman" w:cs="Times New Roman"/>
          <w:i/>
          <w:iCs/>
          <w:lang w:val="it-IT"/>
        </w:rPr>
      </w:pPr>
      <w:r w:rsidRPr="001B0ECF">
        <w:rPr>
          <w:rFonts w:ascii="Times New Roman" w:hAnsi="Times New Roman" w:cs="Times New Roman"/>
          <w:lang w:val="it-IT"/>
        </w:rPr>
        <w:t xml:space="preserve">TREMEZZINA - Como, </w:t>
      </w:r>
      <w:r w:rsidRPr="001B0ECF">
        <w:rPr>
          <w:rFonts w:ascii="Times New Roman" w:hAnsi="Times New Roman" w:cs="Times New Roman"/>
          <w:i/>
          <w:iCs/>
          <w:lang w:val="it-IT"/>
        </w:rPr>
        <w:t>Villa del Balbianello - Bene FAI</w:t>
      </w:r>
    </w:p>
    <w:p w14:paraId="74852BA3" w14:textId="77777777" w:rsidR="001B0ECF" w:rsidRPr="001B0ECF" w:rsidRDefault="001B0ECF" w:rsidP="001B0ECF">
      <w:pPr>
        <w:spacing w:after="0"/>
        <w:jc w:val="both"/>
        <w:rPr>
          <w:rFonts w:ascii="Times New Roman" w:hAnsi="Times New Roman" w:cs="Times New Roman"/>
          <w:i/>
          <w:iCs/>
          <w:lang w:val="it-IT"/>
        </w:rPr>
      </w:pPr>
      <w:r w:rsidRPr="001B0ECF">
        <w:rPr>
          <w:rFonts w:ascii="Times New Roman" w:hAnsi="Times New Roman" w:cs="Times New Roman"/>
          <w:lang w:val="it-IT"/>
        </w:rPr>
        <w:t xml:space="preserve">TALAMONA - Sondrio, </w:t>
      </w:r>
      <w:r w:rsidRPr="001B0ECF">
        <w:rPr>
          <w:rFonts w:ascii="Times New Roman" w:hAnsi="Times New Roman" w:cs="Times New Roman"/>
          <w:i/>
          <w:iCs/>
          <w:lang w:val="it-IT"/>
        </w:rPr>
        <w:t>Alpe Madrera – Bene FAI</w:t>
      </w:r>
    </w:p>
    <w:p w14:paraId="33E80B38" w14:textId="77777777" w:rsidR="001B0ECF" w:rsidRPr="001B0ECF" w:rsidRDefault="001B0ECF" w:rsidP="001B0ECF">
      <w:pPr>
        <w:spacing w:before="240" w:line="240" w:lineRule="auto"/>
        <w:jc w:val="both"/>
        <w:rPr>
          <w:rFonts w:ascii="Times New Roman" w:hAnsi="Times New Roman" w:cs="Times New Roman"/>
          <w:b/>
          <w:bCs/>
          <w:u w:val="single"/>
          <w:lang w:val="it-IT"/>
        </w:rPr>
      </w:pPr>
      <w:r w:rsidRPr="001B0ECF">
        <w:rPr>
          <w:rFonts w:ascii="Times New Roman" w:hAnsi="Times New Roman" w:cs="Times New Roman"/>
          <w:b/>
          <w:bCs/>
          <w:u w:val="single"/>
          <w:lang w:val="it-IT"/>
        </w:rPr>
        <w:t>Marche</w:t>
      </w:r>
    </w:p>
    <w:p w14:paraId="680338AF" w14:textId="77777777" w:rsidR="001B0ECF" w:rsidRPr="001B0ECF" w:rsidRDefault="001B0ECF" w:rsidP="001B0ECF">
      <w:pPr>
        <w:spacing w:after="0"/>
        <w:jc w:val="both"/>
        <w:rPr>
          <w:rFonts w:ascii="Times New Roman" w:hAnsi="Times New Roman" w:cs="Times New Roman"/>
          <w:lang w:val="it-IT"/>
        </w:rPr>
      </w:pPr>
      <w:r w:rsidRPr="001B0ECF">
        <w:rPr>
          <w:rFonts w:ascii="Times New Roman" w:hAnsi="Times New Roman" w:cs="Times New Roman"/>
          <w:lang w:val="it-IT"/>
        </w:rPr>
        <w:t>ASCOLI PICENO</w:t>
      </w:r>
      <w:r w:rsidRPr="001B0ECF">
        <w:rPr>
          <w:rFonts w:ascii="Times New Roman" w:hAnsi="Times New Roman" w:cs="Times New Roman"/>
          <w:i/>
          <w:iCs/>
          <w:lang w:val="it-IT"/>
        </w:rPr>
        <w:t>, Palazzo Saladini Pilastri</w:t>
      </w:r>
    </w:p>
    <w:p w14:paraId="5EA28D81" w14:textId="77777777" w:rsidR="001B0ECF" w:rsidRPr="001B0ECF" w:rsidRDefault="001B0ECF" w:rsidP="001B0ECF">
      <w:pPr>
        <w:spacing w:after="0"/>
        <w:jc w:val="both"/>
        <w:rPr>
          <w:rFonts w:ascii="Times New Roman" w:hAnsi="Times New Roman" w:cs="Times New Roman"/>
          <w:i/>
          <w:iCs/>
          <w:lang w:val="it-IT"/>
        </w:rPr>
      </w:pPr>
      <w:r w:rsidRPr="001B0ECF">
        <w:rPr>
          <w:rFonts w:ascii="Times New Roman" w:hAnsi="Times New Roman" w:cs="Times New Roman"/>
          <w:lang w:val="it-IT"/>
        </w:rPr>
        <w:t xml:space="preserve">MONTE ROBERTO - Ancona, </w:t>
      </w:r>
      <w:r w:rsidRPr="001B0ECF">
        <w:rPr>
          <w:rFonts w:ascii="Times New Roman" w:hAnsi="Times New Roman" w:cs="Times New Roman"/>
          <w:i/>
          <w:iCs/>
          <w:lang w:val="it-IT"/>
        </w:rPr>
        <w:t>Villa Salvati</w:t>
      </w:r>
    </w:p>
    <w:p w14:paraId="1D1B7857" w14:textId="77777777" w:rsidR="001B0ECF" w:rsidRDefault="001B0ECF" w:rsidP="001B0ECF">
      <w:pPr>
        <w:spacing w:after="0"/>
        <w:jc w:val="both"/>
        <w:rPr>
          <w:rFonts w:ascii="Times New Roman" w:hAnsi="Times New Roman" w:cs="Times New Roman"/>
          <w:i/>
          <w:iCs/>
          <w:lang w:val="it-IT"/>
        </w:rPr>
      </w:pPr>
      <w:r w:rsidRPr="001B0ECF">
        <w:rPr>
          <w:rFonts w:ascii="Times New Roman" w:hAnsi="Times New Roman" w:cs="Times New Roman"/>
          <w:lang w:val="it-IT"/>
        </w:rPr>
        <w:t xml:space="preserve">PESARO, </w:t>
      </w:r>
      <w:r w:rsidRPr="001B0ECF">
        <w:rPr>
          <w:rFonts w:ascii="Times New Roman" w:hAnsi="Times New Roman" w:cs="Times New Roman"/>
          <w:i/>
          <w:iCs/>
          <w:lang w:val="it-IT"/>
        </w:rPr>
        <w:t>Villa Caprile</w:t>
      </w:r>
    </w:p>
    <w:p w14:paraId="0A0BF04F" w14:textId="2E7B3E7B" w:rsidR="00776C4D" w:rsidRPr="00776C4D" w:rsidRDefault="00776C4D" w:rsidP="001B0ECF">
      <w:pPr>
        <w:spacing w:after="0"/>
        <w:jc w:val="both"/>
        <w:rPr>
          <w:rFonts w:ascii="Times New Roman" w:hAnsi="Times New Roman" w:cs="Times New Roman"/>
          <w:i/>
          <w:iCs/>
          <w:lang w:val="it-IT"/>
        </w:rPr>
      </w:pPr>
      <w:r>
        <w:rPr>
          <w:rFonts w:ascii="Times New Roman" w:hAnsi="Times New Roman" w:cs="Times New Roman"/>
          <w:lang w:val="it-IT"/>
        </w:rPr>
        <w:t xml:space="preserve">CASTELFIDARDO – Ancona, </w:t>
      </w:r>
      <w:r>
        <w:rPr>
          <w:rFonts w:ascii="Times New Roman" w:hAnsi="Times New Roman" w:cs="Times New Roman"/>
          <w:i/>
          <w:iCs/>
          <w:lang w:val="it-IT"/>
        </w:rPr>
        <w:t xml:space="preserve">Centro storico </w:t>
      </w:r>
      <w:r w:rsidR="00F946D6">
        <w:rPr>
          <w:rFonts w:ascii="Times New Roman" w:hAnsi="Times New Roman" w:cs="Times New Roman"/>
          <w:i/>
          <w:iCs/>
          <w:lang w:val="it-IT"/>
        </w:rPr>
        <w:t xml:space="preserve">di </w:t>
      </w:r>
      <w:r>
        <w:rPr>
          <w:rFonts w:ascii="Times New Roman" w:hAnsi="Times New Roman" w:cs="Times New Roman"/>
          <w:i/>
          <w:iCs/>
          <w:lang w:val="it-IT"/>
        </w:rPr>
        <w:t>Castelfidardo</w:t>
      </w:r>
    </w:p>
    <w:p w14:paraId="41E4595A" w14:textId="77777777" w:rsidR="001B0ECF" w:rsidRPr="001B0ECF" w:rsidRDefault="001B0ECF" w:rsidP="001B0ECF">
      <w:pPr>
        <w:spacing w:before="240" w:line="240" w:lineRule="auto"/>
        <w:jc w:val="both"/>
        <w:rPr>
          <w:rFonts w:ascii="Times New Roman" w:hAnsi="Times New Roman" w:cs="Times New Roman"/>
          <w:b/>
          <w:bCs/>
          <w:u w:val="single"/>
          <w:lang w:val="it-IT"/>
        </w:rPr>
      </w:pPr>
      <w:r w:rsidRPr="001B0ECF">
        <w:rPr>
          <w:rFonts w:ascii="Times New Roman" w:hAnsi="Times New Roman" w:cs="Times New Roman"/>
          <w:b/>
          <w:bCs/>
          <w:u w:val="single"/>
          <w:lang w:val="it-IT"/>
        </w:rPr>
        <w:t>Piemonte</w:t>
      </w:r>
    </w:p>
    <w:p w14:paraId="7044B0ED" w14:textId="77777777" w:rsidR="001B0ECF" w:rsidRPr="001B0ECF" w:rsidRDefault="001B0ECF" w:rsidP="001B0ECF">
      <w:pPr>
        <w:spacing w:after="0"/>
        <w:jc w:val="both"/>
        <w:rPr>
          <w:rFonts w:ascii="Times New Roman" w:hAnsi="Times New Roman" w:cs="Times New Roman"/>
          <w:i/>
          <w:iCs/>
          <w:lang w:val="it-IT"/>
        </w:rPr>
      </w:pPr>
      <w:r w:rsidRPr="001B0ECF">
        <w:rPr>
          <w:rFonts w:ascii="Times New Roman" w:hAnsi="Times New Roman" w:cs="Times New Roman"/>
          <w:lang w:val="it-IT"/>
        </w:rPr>
        <w:t xml:space="preserve">TORINO, </w:t>
      </w:r>
      <w:r w:rsidRPr="001B0ECF">
        <w:rPr>
          <w:rFonts w:ascii="Times New Roman" w:hAnsi="Times New Roman" w:cs="Times New Roman"/>
          <w:i/>
          <w:iCs/>
          <w:lang w:val="it-IT"/>
        </w:rPr>
        <w:t>Villa La Tesoriera</w:t>
      </w:r>
    </w:p>
    <w:p w14:paraId="16446F22" w14:textId="77777777" w:rsidR="001B0ECF" w:rsidRPr="001B0ECF" w:rsidRDefault="001B0ECF" w:rsidP="001B0ECF">
      <w:pPr>
        <w:spacing w:after="0"/>
        <w:jc w:val="both"/>
        <w:rPr>
          <w:rFonts w:ascii="Times New Roman" w:hAnsi="Times New Roman" w:cs="Times New Roman"/>
          <w:i/>
          <w:iCs/>
          <w:lang w:val="it-IT"/>
        </w:rPr>
      </w:pPr>
      <w:r w:rsidRPr="001B0ECF">
        <w:rPr>
          <w:rFonts w:ascii="Times New Roman" w:hAnsi="Times New Roman" w:cs="Times New Roman"/>
          <w:lang w:val="it-IT"/>
        </w:rPr>
        <w:t xml:space="preserve">CARAVINO – Torino, </w:t>
      </w:r>
      <w:r w:rsidRPr="001B0ECF">
        <w:rPr>
          <w:rFonts w:ascii="Times New Roman" w:hAnsi="Times New Roman" w:cs="Times New Roman"/>
          <w:i/>
          <w:iCs/>
          <w:lang w:val="it-IT"/>
        </w:rPr>
        <w:t>Castello e Parco di Masino - Bene FAI</w:t>
      </w:r>
    </w:p>
    <w:p w14:paraId="5A6828B7" w14:textId="77777777" w:rsidR="001B0ECF" w:rsidRPr="001B0ECF" w:rsidRDefault="001B0ECF" w:rsidP="001B0ECF">
      <w:pPr>
        <w:spacing w:after="0"/>
        <w:jc w:val="both"/>
        <w:rPr>
          <w:rFonts w:ascii="Times New Roman" w:hAnsi="Times New Roman" w:cs="Times New Roman"/>
          <w:i/>
          <w:iCs/>
          <w:lang w:val="it-IT"/>
        </w:rPr>
      </w:pPr>
      <w:r w:rsidRPr="001B0ECF">
        <w:rPr>
          <w:rFonts w:ascii="Times New Roman" w:hAnsi="Times New Roman" w:cs="Times New Roman"/>
          <w:lang w:val="it-IT"/>
        </w:rPr>
        <w:t xml:space="preserve">MANTA – Cuneo, </w:t>
      </w:r>
      <w:r w:rsidRPr="001B0ECF">
        <w:rPr>
          <w:rFonts w:ascii="Times New Roman" w:hAnsi="Times New Roman" w:cs="Times New Roman"/>
          <w:i/>
          <w:iCs/>
          <w:lang w:val="it-IT"/>
        </w:rPr>
        <w:t>Castello della Manta - Bene FAI</w:t>
      </w:r>
    </w:p>
    <w:p w14:paraId="68EEEB9D" w14:textId="77777777" w:rsidR="001B0ECF" w:rsidRPr="001B0ECF" w:rsidRDefault="001B0ECF" w:rsidP="001B0ECF">
      <w:pPr>
        <w:spacing w:before="240" w:line="240" w:lineRule="auto"/>
        <w:jc w:val="both"/>
        <w:rPr>
          <w:rFonts w:ascii="Times New Roman" w:hAnsi="Times New Roman" w:cs="Times New Roman"/>
          <w:b/>
          <w:bCs/>
          <w:u w:val="single"/>
          <w:lang w:val="it-IT"/>
        </w:rPr>
      </w:pPr>
      <w:r w:rsidRPr="001B0ECF">
        <w:rPr>
          <w:rFonts w:ascii="Times New Roman" w:hAnsi="Times New Roman" w:cs="Times New Roman"/>
          <w:b/>
          <w:bCs/>
          <w:u w:val="single"/>
          <w:lang w:val="it-IT"/>
        </w:rPr>
        <w:t>Puglia</w:t>
      </w:r>
    </w:p>
    <w:p w14:paraId="30D1DEE5" w14:textId="77777777" w:rsidR="001B0ECF" w:rsidRPr="001B0ECF" w:rsidRDefault="001B0ECF" w:rsidP="001B0ECF">
      <w:pPr>
        <w:spacing w:after="0"/>
        <w:jc w:val="both"/>
        <w:rPr>
          <w:rFonts w:ascii="Times New Roman" w:hAnsi="Times New Roman" w:cs="Times New Roman"/>
          <w:lang w:val="it-IT"/>
        </w:rPr>
      </w:pPr>
      <w:r w:rsidRPr="001B0ECF">
        <w:rPr>
          <w:rFonts w:ascii="Times New Roman" w:hAnsi="Times New Roman" w:cs="Times New Roman"/>
          <w:lang w:val="it-IT"/>
        </w:rPr>
        <w:t xml:space="preserve">BARI, </w:t>
      </w:r>
      <w:r w:rsidRPr="001B0ECF">
        <w:rPr>
          <w:rFonts w:ascii="Times New Roman" w:hAnsi="Times New Roman" w:cs="Times New Roman"/>
          <w:i/>
          <w:iCs/>
          <w:lang w:val="it-IT"/>
        </w:rPr>
        <w:t>Ateneo Università degli Studi di Bari Aldo Moro</w:t>
      </w:r>
    </w:p>
    <w:p w14:paraId="7E60D081" w14:textId="77777777" w:rsidR="001B0ECF" w:rsidRPr="001B0ECF" w:rsidRDefault="001B0ECF" w:rsidP="001B0ECF">
      <w:pPr>
        <w:spacing w:after="0"/>
        <w:jc w:val="both"/>
        <w:rPr>
          <w:rFonts w:ascii="Times New Roman" w:hAnsi="Times New Roman" w:cs="Times New Roman"/>
          <w:i/>
          <w:iCs/>
          <w:lang w:val="it-IT"/>
        </w:rPr>
      </w:pPr>
      <w:r w:rsidRPr="001B0ECF">
        <w:rPr>
          <w:rFonts w:ascii="Times New Roman" w:hAnsi="Times New Roman" w:cs="Times New Roman"/>
          <w:lang w:val="it-IT"/>
        </w:rPr>
        <w:t xml:space="preserve">LECCE, </w:t>
      </w:r>
      <w:r w:rsidRPr="001B0ECF">
        <w:rPr>
          <w:rFonts w:ascii="Times New Roman" w:hAnsi="Times New Roman" w:cs="Times New Roman"/>
          <w:i/>
          <w:iCs/>
          <w:lang w:val="it-IT"/>
        </w:rPr>
        <w:t>Abbazia di Santa Maria di Cerrate - Bene FAI</w:t>
      </w:r>
    </w:p>
    <w:p w14:paraId="632BD27B" w14:textId="77777777" w:rsidR="001B0ECF" w:rsidRPr="001B0ECF" w:rsidRDefault="001B0ECF" w:rsidP="001B0ECF">
      <w:pPr>
        <w:spacing w:before="240" w:line="240" w:lineRule="auto"/>
        <w:jc w:val="both"/>
        <w:rPr>
          <w:rFonts w:ascii="Times New Roman" w:hAnsi="Times New Roman" w:cs="Times New Roman"/>
          <w:b/>
          <w:bCs/>
          <w:u w:val="single"/>
          <w:lang w:val="it-IT"/>
        </w:rPr>
      </w:pPr>
      <w:r w:rsidRPr="001B0ECF">
        <w:rPr>
          <w:rFonts w:ascii="Times New Roman" w:hAnsi="Times New Roman" w:cs="Times New Roman"/>
          <w:b/>
          <w:bCs/>
          <w:u w:val="single"/>
          <w:lang w:val="it-IT"/>
        </w:rPr>
        <w:t>Sicilia</w:t>
      </w:r>
    </w:p>
    <w:p w14:paraId="2336AEFF" w14:textId="77777777" w:rsidR="001B0ECF" w:rsidRPr="001B0ECF" w:rsidRDefault="001B0ECF" w:rsidP="001B0ECF">
      <w:pPr>
        <w:spacing w:after="0"/>
        <w:jc w:val="both"/>
        <w:rPr>
          <w:rFonts w:ascii="Times New Roman" w:hAnsi="Times New Roman" w:cs="Times New Roman"/>
          <w:i/>
          <w:iCs/>
          <w:lang w:val="it-IT"/>
        </w:rPr>
      </w:pPr>
      <w:r w:rsidRPr="001B0ECF">
        <w:rPr>
          <w:rFonts w:ascii="Times New Roman" w:hAnsi="Times New Roman" w:cs="Times New Roman"/>
          <w:lang w:val="it-IT"/>
        </w:rPr>
        <w:t xml:space="preserve">CATANIA, </w:t>
      </w:r>
      <w:r w:rsidRPr="001B0ECF">
        <w:rPr>
          <w:rFonts w:ascii="Times New Roman" w:hAnsi="Times New Roman" w:cs="Times New Roman"/>
          <w:i/>
          <w:iCs/>
          <w:lang w:val="it-IT"/>
        </w:rPr>
        <w:t>Museo dei saperi e delle mirabilia siciliane</w:t>
      </w:r>
    </w:p>
    <w:p w14:paraId="03E43F36" w14:textId="77777777" w:rsidR="001B0ECF" w:rsidRPr="001B0ECF" w:rsidRDefault="001B0ECF" w:rsidP="001B0ECF">
      <w:pPr>
        <w:spacing w:after="0"/>
        <w:jc w:val="both"/>
        <w:rPr>
          <w:rFonts w:ascii="Times New Roman" w:hAnsi="Times New Roman" w:cs="Times New Roman"/>
          <w:lang w:val="it-IT"/>
        </w:rPr>
      </w:pPr>
      <w:r w:rsidRPr="001B0ECF">
        <w:rPr>
          <w:rFonts w:ascii="Times New Roman" w:hAnsi="Times New Roman" w:cs="Times New Roman"/>
          <w:lang w:val="it-IT"/>
        </w:rPr>
        <w:t>VILLAFRANCA TIRRENA - Messina, M</w:t>
      </w:r>
      <w:r w:rsidRPr="001B0ECF">
        <w:rPr>
          <w:rFonts w:ascii="Times New Roman" w:hAnsi="Times New Roman" w:cs="Times New Roman"/>
          <w:i/>
          <w:iCs/>
          <w:lang w:val="it-IT"/>
        </w:rPr>
        <w:t>useo di storia della medicina - Ottavio Badessa</w:t>
      </w:r>
    </w:p>
    <w:p w14:paraId="6659B489" w14:textId="77777777" w:rsidR="001B0ECF" w:rsidRPr="001B0ECF" w:rsidRDefault="001B0ECF" w:rsidP="001B0ECF">
      <w:pPr>
        <w:spacing w:after="0"/>
        <w:jc w:val="both"/>
        <w:rPr>
          <w:rFonts w:ascii="Times New Roman" w:hAnsi="Times New Roman" w:cs="Times New Roman"/>
          <w:i/>
          <w:iCs/>
          <w:lang w:val="it-IT"/>
        </w:rPr>
      </w:pPr>
      <w:r w:rsidRPr="001B0ECF">
        <w:rPr>
          <w:rFonts w:ascii="Times New Roman" w:hAnsi="Times New Roman" w:cs="Times New Roman"/>
          <w:lang w:val="it-IT"/>
        </w:rPr>
        <w:t xml:space="preserve">GELA - Caltanissetta, </w:t>
      </w:r>
      <w:r w:rsidRPr="001B0ECF">
        <w:rPr>
          <w:rFonts w:ascii="Times New Roman" w:hAnsi="Times New Roman" w:cs="Times New Roman"/>
          <w:i/>
          <w:iCs/>
          <w:lang w:val="it-IT"/>
        </w:rPr>
        <w:t>Museo archeologico regionale di Gela</w:t>
      </w:r>
    </w:p>
    <w:p w14:paraId="0F5F31B6" w14:textId="77777777" w:rsidR="0017249B" w:rsidRPr="001B0ECF" w:rsidRDefault="0017249B" w:rsidP="0017249B">
      <w:pPr>
        <w:spacing w:before="240" w:line="240" w:lineRule="auto"/>
        <w:jc w:val="both"/>
        <w:rPr>
          <w:rFonts w:ascii="Times New Roman" w:hAnsi="Times New Roman" w:cs="Times New Roman"/>
          <w:b/>
          <w:bCs/>
          <w:u w:val="single"/>
          <w:lang w:val="it-IT"/>
        </w:rPr>
      </w:pPr>
      <w:r w:rsidRPr="001B0ECF">
        <w:rPr>
          <w:rFonts w:ascii="Times New Roman" w:hAnsi="Times New Roman" w:cs="Times New Roman"/>
          <w:b/>
          <w:bCs/>
          <w:u w:val="single"/>
          <w:lang w:val="it-IT"/>
        </w:rPr>
        <w:t>Toscana</w:t>
      </w:r>
    </w:p>
    <w:p w14:paraId="5202BE20" w14:textId="77777777" w:rsidR="0017249B" w:rsidRPr="001B0ECF" w:rsidRDefault="0017249B" w:rsidP="0017249B">
      <w:pPr>
        <w:spacing w:after="0"/>
        <w:jc w:val="both"/>
        <w:rPr>
          <w:rFonts w:ascii="Times New Roman" w:hAnsi="Times New Roman" w:cs="Times New Roman"/>
          <w:i/>
          <w:iCs/>
          <w:lang w:val="it-IT"/>
        </w:rPr>
      </w:pPr>
      <w:r w:rsidRPr="001B0ECF">
        <w:rPr>
          <w:rFonts w:ascii="Times New Roman" w:hAnsi="Times New Roman" w:cs="Times New Roman"/>
          <w:lang w:val="it-IT"/>
        </w:rPr>
        <w:t xml:space="preserve">GERFALCO – Grosseto, </w:t>
      </w:r>
      <w:r w:rsidRPr="001B0ECF">
        <w:rPr>
          <w:rFonts w:ascii="Times New Roman" w:hAnsi="Times New Roman" w:cs="Times New Roman"/>
          <w:i/>
          <w:iCs/>
          <w:lang w:val="it-IT"/>
        </w:rPr>
        <w:t>Gerfalco: in volo tra la musica e le pietre</w:t>
      </w:r>
    </w:p>
    <w:p w14:paraId="4E44B581" w14:textId="77777777" w:rsidR="0017249B" w:rsidRPr="001B0ECF" w:rsidRDefault="0017249B" w:rsidP="0017249B">
      <w:pPr>
        <w:spacing w:after="0"/>
        <w:jc w:val="both"/>
        <w:rPr>
          <w:rFonts w:ascii="Times New Roman" w:hAnsi="Times New Roman" w:cs="Times New Roman"/>
          <w:i/>
          <w:iCs/>
          <w:lang w:val="it-IT"/>
        </w:rPr>
      </w:pPr>
      <w:r w:rsidRPr="001B0ECF">
        <w:rPr>
          <w:rFonts w:ascii="Times New Roman" w:hAnsi="Times New Roman" w:cs="Times New Roman"/>
          <w:lang w:val="it-IT"/>
        </w:rPr>
        <w:t xml:space="preserve">PISA, </w:t>
      </w:r>
      <w:r w:rsidRPr="001B0ECF">
        <w:rPr>
          <w:rFonts w:ascii="Times New Roman" w:hAnsi="Times New Roman" w:cs="Times New Roman"/>
          <w:i/>
          <w:iCs/>
          <w:lang w:val="it-IT"/>
        </w:rPr>
        <w:t>Chiesa di Sant'Antonio in Qualquonia</w:t>
      </w:r>
    </w:p>
    <w:p w14:paraId="1A6FD545" w14:textId="77777777" w:rsidR="001B0ECF" w:rsidRPr="001B0ECF" w:rsidRDefault="001B0ECF" w:rsidP="001B0ECF">
      <w:pPr>
        <w:spacing w:before="240" w:line="240" w:lineRule="auto"/>
        <w:jc w:val="both"/>
        <w:rPr>
          <w:rFonts w:ascii="Times New Roman" w:hAnsi="Times New Roman" w:cs="Times New Roman"/>
          <w:b/>
          <w:bCs/>
          <w:u w:val="single"/>
          <w:lang w:val="it-IT"/>
        </w:rPr>
      </w:pPr>
      <w:r w:rsidRPr="001B0ECF">
        <w:rPr>
          <w:rFonts w:ascii="Times New Roman" w:hAnsi="Times New Roman" w:cs="Times New Roman"/>
          <w:b/>
          <w:bCs/>
          <w:u w:val="single"/>
          <w:lang w:val="it-IT"/>
        </w:rPr>
        <w:t>Umbria</w:t>
      </w:r>
    </w:p>
    <w:p w14:paraId="4F558850" w14:textId="77777777" w:rsidR="001B0ECF" w:rsidRPr="001B0ECF" w:rsidRDefault="001B0ECF" w:rsidP="001B0ECF">
      <w:pPr>
        <w:spacing w:before="240" w:line="240" w:lineRule="auto"/>
        <w:jc w:val="both"/>
        <w:rPr>
          <w:rFonts w:ascii="Times New Roman" w:hAnsi="Times New Roman" w:cs="Times New Roman"/>
          <w:b/>
          <w:bCs/>
          <w:lang w:val="it-IT"/>
        </w:rPr>
      </w:pPr>
      <w:r w:rsidRPr="001B0ECF">
        <w:rPr>
          <w:rFonts w:ascii="Times New Roman" w:hAnsi="Times New Roman" w:cs="Times New Roman"/>
          <w:lang w:val="it-IT"/>
        </w:rPr>
        <w:t xml:space="preserve">ASSISI – Perugia, </w:t>
      </w:r>
      <w:r w:rsidRPr="001B0ECF">
        <w:rPr>
          <w:rFonts w:ascii="Times New Roman" w:hAnsi="Times New Roman" w:cs="Times New Roman"/>
          <w:i/>
          <w:iCs/>
          <w:lang w:val="it-IT"/>
        </w:rPr>
        <w:t>Bosco di San Francesco - Bene FAI</w:t>
      </w:r>
    </w:p>
    <w:p w14:paraId="737915DF" w14:textId="77777777" w:rsidR="001B0ECF" w:rsidRPr="001B0ECF" w:rsidRDefault="001B0ECF" w:rsidP="001B0ECF">
      <w:pPr>
        <w:spacing w:before="240" w:line="240" w:lineRule="auto"/>
        <w:jc w:val="both"/>
        <w:rPr>
          <w:rFonts w:ascii="Times New Roman" w:hAnsi="Times New Roman" w:cs="Times New Roman"/>
          <w:b/>
          <w:bCs/>
          <w:u w:val="single"/>
          <w:lang w:val="it-IT"/>
        </w:rPr>
      </w:pPr>
      <w:r w:rsidRPr="001B0ECF">
        <w:rPr>
          <w:rFonts w:ascii="Times New Roman" w:hAnsi="Times New Roman" w:cs="Times New Roman"/>
          <w:b/>
          <w:bCs/>
          <w:u w:val="single"/>
          <w:lang w:val="it-IT"/>
        </w:rPr>
        <w:t>Veneto</w:t>
      </w:r>
    </w:p>
    <w:p w14:paraId="0748F4C4" w14:textId="77777777" w:rsidR="001B0ECF" w:rsidRPr="001B0ECF" w:rsidRDefault="001B0ECF" w:rsidP="001B0ECF">
      <w:pPr>
        <w:spacing w:after="0"/>
        <w:jc w:val="both"/>
        <w:rPr>
          <w:rFonts w:ascii="Times New Roman" w:hAnsi="Times New Roman" w:cs="Times New Roman"/>
          <w:i/>
          <w:iCs/>
          <w:lang w:val="it-IT"/>
        </w:rPr>
      </w:pPr>
      <w:r w:rsidRPr="001B0ECF">
        <w:rPr>
          <w:rFonts w:ascii="Times New Roman" w:hAnsi="Times New Roman" w:cs="Times New Roman"/>
          <w:lang w:val="it-IT"/>
        </w:rPr>
        <w:t xml:space="preserve">BUSSOLENGO – Verona, </w:t>
      </w:r>
      <w:r w:rsidRPr="001B0ECF">
        <w:rPr>
          <w:rFonts w:ascii="Times New Roman" w:hAnsi="Times New Roman" w:cs="Times New Roman"/>
          <w:i/>
          <w:iCs/>
          <w:lang w:val="it-IT"/>
        </w:rPr>
        <w:t>Villa Spinola</w:t>
      </w:r>
    </w:p>
    <w:p w14:paraId="14E2B449" w14:textId="77777777" w:rsidR="001B0ECF" w:rsidRPr="001B0ECF" w:rsidRDefault="001B0ECF" w:rsidP="001B0ECF">
      <w:pPr>
        <w:spacing w:after="0"/>
        <w:jc w:val="both"/>
        <w:rPr>
          <w:rFonts w:ascii="Times New Roman" w:hAnsi="Times New Roman" w:cs="Times New Roman"/>
          <w:i/>
          <w:iCs/>
          <w:lang w:val="it-IT"/>
        </w:rPr>
      </w:pPr>
      <w:r w:rsidRPr="001B0ECF">
        <w:rPr>
          <w:rFonts w:ascii="Times New Roman" w:hAnsi="Times New Roman" w:cs="Times New Roman"/>
          <w:lang w:val="it-IT"/>
        </w:rPr>
        <w:t xml:space="preserve">VICENZA, </w:t>
      </w:r>
      <w:r w:rsidRPr="001B0ECF">
        <w:rPr>
          <w:rFonts w:ascii="Times New Roman" w:hAnsi="Times New Roman" w:cs="Times New Roman"/>
          <w:i/>
          <w:iCs/>
          <w:lang w:val="it-IT"/>
        </w:rPr>
        <w:t>Complesso di San Pietro</w:t>
      </w:r>
    </w:p>
    <w:p w14:paraId="582B0705" w14:textId="77777777" w:rsidR="001B0ECF" w:rsidRPr="001B0ECF" w:rsidRDefault="001B0ECF" w:rsidP="001B0ECF">
      <w:pPr>
        <w:spacing w:after="0"/>
        <w:jc w:val="both"/>
        <w:rPr>
          <w:rFonts w:ascii="Times New Roman" w:hAnsi="Times New Roman" w:cs="Times New Roman"/>
          <w:i/>
          <w:iCs/>
          <w:lang w:val="it-IT"/>
        </w:rPr>
      </w:pPr>
      <w:r w:rsidRPr="001B0ECF">
        <w:rPr>
          <w:rFonts w:ascii="Times New Roman" w:hAnsi="Times New Roman" w:cs="Times New Roman"/>
          <w:lang w:val="it-IT"/>
        </w:rPr>
        <w:t xml:space="preserve">ESTE – Padova, </w:t>
      </w:r>
      <w:r w:rsidRPr="001B0ECF">
        <w:rPr>
          <w:rFonts w:ascii="Times New Roman" w:hAnsi="Times New Roman" w:cs="Times New Roman"/>
          <w:i/>
          <w:iCs/>
          <w:lang w:val="it-IT"/>
        </w:rPr>
        <w:t>Este Ceramiche - storie di argilla</w:t>
      </w:r>
    </w:p>
    <w:p w14:paraId="05B934FE" w14:textId="77777777" w:rsidR="001B0ECF" w:rsidRPr="001B0ECF" w:rsidRDefault="001B0ECF" w:rsidP="001B0ECF">
      <w:pPr>
        <w:spacing w:after="0"/>
        <w:jc w:val="both"/>
        <w:rPr>
          <w:rFonts w:ascii="Times New Roman" w:hAnsi="Times New Roman" w:cs="Times New Roman"/>
          <w:i/>
          <w:iCs/>
          <w:lang w:val="it-IT"/>
        </w:rPr>
      </w:pPr>
      <w:r w:rsidRPr="001B0ECF">
        <w:rPr>
          <w:rFonts w:ascii="Times New Roman" w:hAnsi="Times New Roman" w:cs="Times New Roman"/>
          <w:lang w:val="it-IT"/>
        </w:rPr>
        <w:t>LUVIGLIANO DI TORREGLIA – Padova,</w:t>
      </w:r>
      <w:r w:rsidRPr="001B0ECF">
        <w:rPr>
          <w:rFonts w:ascii="Times New Roman" w:hAnsi="Times New Roman" w:cs="Times New Roman"/>
          <w:i/>
          <w:iCs/>
          <w:lang w:val="it-IT"/>
        </w:rPr>
        <w:t xml:space="preserve"> Villa dei Vescovi - Bene FAI</w:t>
      </w:r>
    </w:p>
    <w:p w14:paraId="0F6394BC" w14:textId="77777777" w:rsidR="001B0ECF" w:rsidRPr="00D5575A" w:rsidRDefault="001B0ECF" w:rsidP="00FB697D">
      <w:pPr>
        <w:spacing w:after="0" w:line="240" w:lineRule="auto"/>
        <w:jc w:val="both"/>
        <w:rPr>
          <w:rStyle w:val="Collegamentoipertestuale"/>
          <w:rFonts w:ascii="Times New Roman" w:hAnsi="Times New Roman" w:cs="Times New Roman"/>
          <w:sz w:val="24"/>
          <w:szCs w:val="24"/>
          <w:lang w:val="it-IT"/>
        </w:rPr>
      </w:pPr>
    </w:p>
    <w:sectPr w:rsidR="001B0ECF" w:rsidRPr="00D5575A" w:rsidSect="001B0ECF">
      <w:pgSz w:w="11906" w:h="16838" w:code="9"/>
      <w:pgMar w:top="1247" w:right="1077" w:bottom="794" w:left="107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1BEA8" w14:textId="77777777" w:rsidR="0033066D" w:rsidRDefault="0033066D" w:rsidP="0046429C">
      <w:pPr>
        <w:spacing w:after="0" w:line="240" w:lineRule="auto"/>
      </w:pPr>
      <w:r>
        <w:separator/>
      </w:r>
    </w:p>
  </w:endnote>
  <w:endnote w:type="continuationSeparator" w:id="0">
    <w:p w14:paraId="18FB60C5" w14:textId="77777777" w:rsidR="0033066D" w:rsidRDefault="0033066D" w:rsidP="004642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D964D" w14:textId="77777777" w:rsidR="0033066D" w:rsidRDefault="0033066D" w:rsidP="0046429C">
      <w:pPr>
        <w:spacing w:after="0" w:line="240" w:lineRule="auto"/>
      </w:pPr>
      <w:r>
        <w:separator/>
      </w:r>
    </w:p>
  </w:footnote>
  <w:footnote w:type="continuationSeparator" w:id="0">
    <w:p w14:paraId="71AC7E1D" w14:textId="77777777" w:rsidR="0033066D" w:rsidRDefault="0033066D" w:rsidP="004642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1F95E" w14:textId="44FF25F2" w:rsidR="0046429C" w:rsidRDefault="0046429C" w:rsidP="0046429C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5411E"/>
    <w:multiLevelType w:val="hybridMultilevel"/>
    <w:tmpl w:val="AF389484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59272A0"/>
    <w:multiLevelType w:val="hybridMultilevel"/>
    <w:tmpl w:val="F9D85B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7FB0D49"/>
    <w:multiLevelType w:val="hybridMultilevel"/>
    <w:tmpl w:val="CD54BD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13034A"/>
    <w:multiLevelType w:val="hybridMultilevel"/>
    <w:tmpl w:val="BD9469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2465087">
    <w:abstractNumId w:val="2"/>
  </w:num>
  <w:num w:numId="2" w16cid:durableId="853114670">
    <w:abstractNumId w:val="1"/>
  </w:num>
  <w:num w:numId="3" w16cid:durableId="98331371">
    <w:abstractNumId w:val="0"/>
  </w:num>
  <w:num w:numId="4" w16cid:durableId="364788827">
    <w:abstractNumId w:val="0"/>
  </w:num>
  <w:num w:numId="5" w16cid:durableId="9255761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5E87"/>
    <w:rsid w:val="00001664"/>
    <w:rsid w:val="0001596A"/>
    <w:rsid w:val="0002138D"/>
    <w:rsid w:val="0002490D"/>
    <w:rsid w:val="0003580A"/>
    <w:rsid w:val="0003782C"/>
    <w:rsid w:val="00040196"/>
    <w:rsid w:val="00040D34"/>
    <w:rsid w:val="00046AA5"/>
    <w:rsid w:val="0005512C"/>
    <w:rsid w:val="00055974"/>
    <w:rsid w:val="0005634A"/>
    <w:rsid w:val="0006060C"/>
    <w:rsid w:val="0006391E"/>
    <w:rsid w:val="000662FA"/>
    <w:rsid w:val="00076589"/>
    <w:rsid w:val="00087D6E"/>
    <w:rsid w:val="00097EB6"/>
    <w:rsid w:val="000B55BC"/>
    <w:rsid w:val="000C700C"/>
    <w:rsid w:val="000C7B2B"/>
    <w:rsid w:val="000D5112"/>
    <w:rsid w:val="000D747C"/>
    <w:rsid w:val="000F51B5"/>
    <w:rsid w:val="00121028"/>
    <w:rsid w:val="00126008"/>
    <w:rsid w:val="0013421A"/>
    <w:rsid w:val="00136591"/>
    <w:rsid w:val="00146383"/>
    <w:rsid w:val="00163392"/>
    <w:rsid w:val="00167498"/>
    <w:rsid w:val="0017249B"/>
    <w:rsid w:val="00175B2C"/>
    <w:rsid w:val="001765DC"/>
    <w:rsid w:val="00180626"/>
    <w:rsid w:val="00181CF9"/>
    <w:rsid w:val="00195F97"/>
    <w:rsid w:val="001B0ECF"/>
    <w:rsid w:val="001B37B8"/>
    <w:rsid w:val="001C1632"/>
    <w:rsid w:val="001E3335"/>
    <w:rsid w:val="001E3709"/>
    <w:rsid w:val="001E69F0"/>
    <w:rsid w:val="001F42EA"/>
    <w:rsid w:val="00204F3B"/>
    <w:rsid w:val="0021202C"/>
    <w:rsid w:val="00222D0C"/>
    <w:rsid w:val="002242E1"/>
    <w:rsid w:val="00225092"/>
    <w:rsid w:val="0023102E"/>
    <w:rsid w:val="00233E43"/>
    <w:rsid w:val="002447DE"/>
    <w:rsid w:val="00250D2E"/>
    <w:rsid w:val="0025246B"/>
    <w:rsid w:val="002526BD"/>
    <w:rsid w:val="00266975"/>
    <w:rsid w:val="00271840"/>
    <w:rsid w:val="0027424A"/>
    <w:rsid w:val="00274463"/>
    <w:rsid w:val="0028510C"/>
    <w:rsid w:val="002965E4"/>
    <w:rsid w:val="002D0800"/>
    <w:rsid w:val="002D27F6"/>
    <w:rsid w:val="002D54FD"/>
    <w:rsid w:val="002D6F7B"/>
    <w:rsid w:val="002E5F70"/>
    <w:rsid w:val="002F1549"/>
    <w:rsid w:val="002F1D1E"/>
    <w:rsid w:val="002F5DB6"/>
    <w:rsid w:val="002F6DA4"/>
    <w:rsid w:val="00316065"/>
    <w:rsid w:val="00320081"/>
    <w:rsid w:val="00327F4A"/>
    <w:rsid w:val="0033066D"/>
    <w:rsid w:val="003403B7"/>
    <w:rsid w:val="00347A7B"/>
    <w:rsid w:val="00347E88"/>
    <w:rsid w:val="00353B72"/>
    <w:rsid w:val="00354B5D"/>
    <w:rsid w:val="00360D8F"/>
    <w:rsid w:val="00365D6D"/>
    <w:rsid w:val="00390753"/>
    <w:rsid w:val="0039516A"/>
    <w:rsid w:val="003A70B8"/>
    <w:rsid w:val="003A7695"/>
    <w:rsid w:val="003B3114"/>
    <w:rsid w:val="003B61F5"/>
    <w:rsid w:val="003C3466"/>
    <w:rsid w:val="003D46F7"/>
    <w:rsid w:val="003E7E6D"/>
    <w:rsid w:val="003F150E"/>
    <w:rsid w:val="003F1925"/>
    <w:rsid w:val="003F44AC"/>
    <w:rsid w:val="00403F61"/>
    <w:rsid w:val="00410A5B"/>
    <w:rsid w:val="004114CA"/>
    <w:rsid w:val="00415B48"/>
    <w:rsid w:val="00420BB5"/>
    <w:rsid w:val="0046429C"/>
    <w:rsid w:val="0047789D"/>
    <w:rsid w:val="00490EC4"/>
    <w:rsid w:val="00493E78"/>
    <w:rsid w:val="0049620F"/>
    <w:rsid w:val="004A6C75"/>
    <w:rsid w:val="004B0E4D"/>
    <w:rsid w:val="004C5035"/>
    <w:rsid w:val="004D0855"/>
    <w:rsid w:val="004D2310"/>
    <w:rsid w:val="004D3CAF"/>
    <w:rsid w:val="004D4DAD"/>
    <w:rsid w:val="004E7EC2"/>
    <w:rsid w:val="00501A1E"/>
    <w:rsid w:val="00502908"/>
    <w:rsid w:val="005258D8"/>
    <w:rsid w:val="005311F8"/>
    <w:rsid w:val="00532349"/>
    <w:rsid w:val="00535EDF"/>
    <w:rsid w:val="00561D22"/>
    <w:rsid w:val="005657F2"/>
    <w:rsid w:val="00574A7D"/>
    <w:rsid w:val="005A4E6C"/>
    <w:rsid w:val="005A5B2A"/>
    <w:rsid w:val="005B1CF9"/>
    <w:rsid w:val="005C2281"/>
    <w:rsid w:val="005D4675"/>
    <w:rsid w:val="005F65EC"/>
    <w:rsid w:val="006050E6"/>
    <w:rsid w:val="00613454"/>
    <w:rsid w:val="00620638"/>
    <w:rsid w:val="00620884"/>
    <w:rsid w:val="006254B8"/>
    <w:rsid w:val="0063014D"/>
    <w:rsid w:val="006373C7"/>
    <w:rsid w:val="00643A24"/>
    <w:rsid w:val="00644D24"/>
    <w:rsid w:val="00645FEF"/>
    <w:rsid w:val="00653D8B"/>
    <w:rsid w:val="00656062"/>
    <w:rsid w:val="0065714B"/>
    <w:rsid w:val="00662866"/>
    <w:rsid w:val="00664E7E"/>
    <w:rsid w:val="006718E6"/>
    <w:rsid w:val="00673476"/>
    <w:rsid w:val="00673C9B"/>
    <w:rsid w:val="00684209"/>
    <w:rsid w:val="0069038C"/>
    <w:rsid w:val="006A0079"/>
    <w:rsid w:val="006A3DC8"/>
    <w:rsid w:val="006C4859"/>
    <w:rsid w:val="006C7E66"/>
    <w:rsid w:val="006D6483"/>
    <w:rsid w:val="006D7D0C"/>
    <w:rsid w:val="0070036F"/>
    <w:rsid w:val="007209D3"/>
    <w:rsid w:val="00727D78"/>
    <w:rsid w:val="00735E87"/>
    <w:rsid w:val="0073770C"/>
    <w:rsid w:val="007400A2"/>
    <w:rsid w:val="007466F1"/>
    <w:rsid w:val="00763E57"/>
    <w:rsid w:val="00776C4D"/>
    <w:rsid w:val="007852FE"/>
    <w:rsid w:val="007879A7"/>
    <w:rsid w:val="007D1089"/>
    <w:rsid w:val="007D4C97"/>
    <w:rsid w:val="007F11C6"/>
    <w:rsid w:val="0080109E"/>
    <w:rsid w:val="00823FE0"/>
    <w:rsid w:val="00831E62"/>
    <w:rsid w:val="00834A35"/>
    <w:rsid w:val="0083745D"/>
    <w:rsid w:val="00837642"/>
    <w:rsid w:val="00842ECE"/>
    <w:rsid w:val="00845A2B"/>
    <w:rsid w:val="00846198"/>
    <w:rsid w:val="0085324E"/>
    <w:rsid w:val="00864812"/>
    <w:rsid w:val="008661E8"/>
    <w:rsid w:val="008852A7"/>
    <w:rsid w:val="00887F00"/>
    <w:rsid w:val="008B258C"/>
    <w:rsid w:val="008E27A3"/>
    <w:rsid w:val="008F019D"/>
    <w:rsid w:val="008F0947"/>
    <w:rsid w:val="008F4300"/>
    <w:rsid w:val="00917855"/>
    <w:rsid w:val="0092296D"/>
    <w:rsid w:val="009457E8"/>
    <w:rsid w:val="009460EF"/>
    <w:rsid w:val="00947065"/>
    <w:rsid w:val="00961FF2"/>
    <w:rsid w:val="009670ED"/>
    <w:rsid w:val="009746F5"/>
    <w:rsid w:val="00980760"/>
    <w:rsid w:val="009921BC"/>
    <w:rsid w:val="009C1F4B"/>
    <w:rsid w:val="009C3DCC"/>
    <w:rsid w:val="009D170C"/>
    <w:rsid w:val="009D2196"/>
    <w:rsid w:val="009D5408"/>
    <w:rsid w:val="009F3E3E"/>
    <w:rsid w:val="00A0036F"/>
    <w:rsid w:val="00A0533B"/>
    <w:rsid w:val="00A06577"/>
    <w:rsid w:val="00A12B2F"/>
    <w:rsid w:val="00A13E76"/>
    <w:rsid w:val="00A34E2B"/>
    <w:rsid w:val="00A46D30"/>
    <w:rsid w:val="00A529ED"/>
    <w:rsid w:val="00A54AED"/>
    <w:rsid w:val="00A72696"/>
    <w:rsid w:val="00A84F2D"/>
    <w:rsid w:val="00A87347"/>
    <w:rsid w:val="00A969D8"/>
    <w:rsid w:val="00AB10D7"/>
    <w:rsid w:val="00AB2054"/>
    <w:rsid w:val="00AB2989"/>
    <w:rsid w:val="00AC5496"/>
    <w:rsid w:val="00AD33AB"/>
    <w:rsid w:val="00AD433B"/>
    <w:rsid w:val="00AE2149"/>
    <w:rsid w:val="00AF5E87"/>
    <w:rsid w:val="00B22113"/>
    <w:rsid w:val="00B3364A"/>
    <w:rsid w:val="00B36982"/>
    <w:rsid w:val="00B43770"/>
    <w:rsid w:val="00B46A4C"/>
    <w:rsid w:val="00B73FF0"/>
    <w:rsid w:val="00B820F2"/>
    <w:rsid w:val="00BA08C4"/>
    <w:rsid w:val="00BA7872"/>
    <w:rsid w:val="00BC76F1"/>
    <w:rsid w:val="00BD3015"/>
    <w:rsid w:val="00BD5F59"/>
    <w:rsid w:val="00BE46AA"/>
    <w:rsid w:val="00C1011F"/>
    <w:rsid w:val="00C13695"/>
    <w:rsid w:val="00C17583"/>
    <w:rsid w:val="00C17869"/>
    <w:rsid w:val="00C45AD9"/>
    <w:rsid w:val="00C53ECC"/>
    <w:rsid w:val="00C80F5E"/>
    <w:rsid w:val="00C84515"/>
    <w:rsid w:val="00C90AF9"/>
    <w:rsid w:val="00C935AC"/>
    <w:rsid w:val="00C97DBB"/>
    <w:rsid w:val="00C97F1D"/>
    <w:rsid w:val="00CA3DDE"/>
    <w:rsid w:val="00CB16CD"/>
    <w:rsid w:val="00CB541A"/>
    <w:rsid w:val="00CC2CB3"/>
    <w:rsid w:val="00CD00EF"/>
    <w:rsid w:val="00CD7AEB"/>
    <w:rsid w:val="00CF5AD2"/>
    <w:rsid w:val="00D039AF"/>
    <w:rsid w:val="00D07135"/>
    <w:rsid w:val="00D1514E"/>
    <w:rsid w:val="00D173C2"/>
    <w:rsid w:val="00D345C8"/>
    <w:rsid w:val="00D46946"/>
    <w:rsid w:val="00D50989"/>
    <w:rsid w:val="00D5223A"/>
    <w:rsid w:val="00D5575A"/>
    <w:rsid w:val="00D829F4"/>
    <w:rsid w:val="00D872FA"/>
    <w:rsid w:val="00D945D8"/>
    <w:rsid w:val="00DA3446"/>
    <w:rsid w:val="00DA6A1E"/>
    <w:rsid w:val="00DB0973"/>
    <w:rsid w:val="00DB12A3"/>
    <w:rsid w:val="00DB4AE1"/>
    <w:rsid w:val="00DC78A8"/>
    <w:rsid w:val="00DD6CEE"/>
    <w:rsid w:val="00DE11F5"/>
    <w:rsid w:val="00DF509F"/>
    <w:rsid w:val="00E0785B"/>
    <w:rsid w:val="00E40A19"/>
    <w:rsid w:val="00E43CEB"/>
    <w:rsid w:val="00E5231F"/>
    <w:rsid w:val="00E67FC6"/>
    <w:rsid w:val="00E72DD6"/>
    <w:rsid w:val="00E91266"/>
    <w:rsid w:val="00EA7718"/>
    <w:rsid w:val="00EC3C55"/>
    <w:rsid w:val="00EE5891"/>
    <w:rsid w:val="00EF17EF"/>
    <w:rsid w:val="00EF4E88"/>
    <w:rsid w:val="00F06077"/>
    <w:rsid w:val="00F12E6B"/>
    <w:rsid w:val="00F23C9F"/>
    <w:rsid w:val="00F34943"/>
    <w:rsid w:val="00F35AB5"/>
    <w:rsid w:val="00F36B82"/>
    <w:rsid w:val="00F443E2"/>
    <w:rsid w:val="00F45E87"/>
    <w:rsid w:val="00F52E58"/>
    <w:rsid w:val="00F53F7A"/>
    <w:rsid w:val="00F626C8"/>
    <w:rsid w:val="00F868A1"/>
    <w:rsid w:val="00F946D6"/>
    <w:rsid w:val="00F95C03"/>
    <w:rsid w:val="00F96458"/>
    <w:rsid w:val="00FA7A46"/>
    <w:rsid w:val="00FB62B8"/>
    <w:rsid w:val="00FB697D"/>
    <w:rsid w:val="00FD2A80"/>
    <w:rsid w:val="00FD49E8"/>
    <w:rsid w:val="00FD4C32"/>
    <w:rsid w:val="00FE1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491772"/>
  <w15:docId w15:val="{F925988B-B34D-40EE-B0EB-1E23BCCAE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9746F5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F95C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964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96458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EC3C55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642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6429C"/>
  </w:style>
  <w:style w:type="paragraph" w:styleId="Pidipagina">
    <w:name w:val="footer"/>
    <w:basedOn w:val="Normale"/>
    <w:link w:val="PidipaginaCarattere"/>
    <w:uiPriority w:val="99"/>
    <w:unhideWhenUsed/>
    <w:rsid w:val="004642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6429C"/>
  </w:style>
  <w:style w:type="paragraph" w:customStyle="1" w:styleId="Default">
    <w:name w:val="Default"/>
    <w:rsid w:val="002F6DA4"/>
    <w:pPr>
      <w:autoSpaceDE w:val="0"/>
      <w:autoSpaceDN w:val="0"/>
      <w:adjustRightInd w:val="0"/>
      <w:spacing w:after="0" w:line="240" w:lineRule="auto"/>
    </w:pPr>
    <w:rPr>
      <w:rFonts w:ascii="Tw Cen MT" w:hAnsi="Tw Cen MT" w:cs="Tw Cen MT"/>
      <w:color w:val="000000"/>
      <w:sz w:val="24"/>
      <w:szCs w:val="24"/>
      <w:lang w:val="fr-FR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52E58"/>
    <w:rPr>
      <w:color w:val="800080" w:themeColor="followed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4D085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D0855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D0855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D085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D0855"/>
    <w:rPr>
      <w:b/>
      <w:bCs/>
      <w:sz w:val="20"/>
      <w:szCs w:val="20"/>
    </w:rPr>
  </w:style>
  <w:style w:type="character" w:styleId="Enfasicorsivo">
    <w:name w:val="Emphasis"/>
    <w:basedOn w:val="Carpredefinitoparagrafo"/>
    <w:uiPriority w:val="20"/>
    <w:qFormat/>
    <w:rsid w:val="001E3709"/>
    <w:rPr>
      <w:i/>
      <w:iCs/>
    </w:rPr>
  </w:style>
  <w:style w:type="paragraph" w:styleId="NormaleWeb">
    <w:name w:val="Normal (Web)"/>
    <w:basedOn w:val="Normale"/>
    <w:uiPriority w:val="99"/>
    <w:semiHidden/>
    <w:unhideWhenUsed/>
    <w:rsid w:val="00BD3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styleId="Enfasigrassetto">
    <w:name w:val="Strong"/>
    <w:basedOn w:val="Carpredefinitoparagrafo"/>
    <w:uiPriority w:val="22"/>
    <w:qFormat/>
    <w:rsid w:val="00BD3015"/>
    <w:rPr>
      <w:b/>
      <w:bCs/>
    </w:rPr>
  </w:style>
  <w:style w:type="character" w:customStyle="1" w:styleId="Bodytext2">
    <w:name w:val="Body text|2_"/>
    <w:basedOn w:val="Carpredefinitoparagrafo"/>
    <w:link w:val="Bodytext20"/>
    <w:rsid w:val="00BA08C4"/>
    <w:rPr>
      <w:sz w:val="20"/>
      <w:szCs w:val="20"/>
      <w:shd w:val="clear" w:color="auto" w:fill="FFFFFF"/>
    </w:rPr>
  </w:style>
  <w:style w:type="character" w:customStyle="1" w:styleId="Bodytext2Calibri">
    <w:name w:val="Body text|2 + Calibri"/>
    <w:aliases w:val="14 pt,Bold"/>
    <w:basedOn w:val="Bodytext2"/>
    <w:semiHidden/>
    <w:unhideWhenUsed/>
    <w:rsid w:val="00BA08C4"/>
    <w:rPr>
      <w:rFonts w:ascii="Calibri" w:eastAsia="Calibri" w:hAnsi="Calibri" w:cs="Calibri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it-IT" w:eastAsia="it-IT" w:bidi="it-IT"/>
    </w:rPr>
  </w:style>
  <w:style w:type="paragraph" w:customStyle="1" w:styleId="Bodytext20">
    <w:name w:val="Body text|2"/>
    <w:basedOn w:val="Normale"/>
    <w:link w:val="Bodytext2"/>
    <w:qFormat/>
    <w:rsid w:val="00BA08C4"/>
    <w:pPr>
      <w:widowControl w:val="0"/>
      <w:shd w:val="clear" w:color="auto" w:fill="FFFFFF"/>
      <w:spacing w:after="0" w:line="240" w:lineRule="auto"/>
    </w:pPr>
    <w:rPr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353B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7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8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5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tefano.MANCO@ec.europa.e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ec.europa.eu/italy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Cesare.MASSA@ec.europa.e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ondoambiente.it/il-fai/grandi-campagne/giornate-fai-autunno/scopri-luoghi-aperti-collaborazione-con-la-commissione-europea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B47FD5-C0E5-4D26-BA9D-B17CB662B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940</Words>
  <Characters>5364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European Commission</Company>
  <LinksUpToDate>false</LinksUpToDate>
  <CharactersWithSpaces>6292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MASSA Cesare</dc:creator>
  <cp:lastModifiedBy>Elisabetta Cozzi</cp:lastModifiedBy>
  <cp:revision>14</cp:revision>
  <cp:lastPrinted>2026-09-22T08:37:00Z</cp:lastPrinted>
  <dcterms:created xsi:type="dcterms:W3CDTF">2026-09-24T15:35:00Z</dcterms:created>
  <dcterms:modified xsi:type="dcterms:W3CDTF">2026-09-28T17:00:00Z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2026-02-27T14:25:25Z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ca52bf1d-6848-405c-8937-f3ea596b6852</vt:lpwstr>
  </property>
  <property fmtid="{D5CDD505-2E9C-101B-9397-08002B2CF9AE}" pid="8" name="MSIP_Label_6bd9ddd1-4d20-43f6-abfa-fc3c07406f94_ContentBits">
    <vt:lpwstr>0</vt:lpwstr>
  </property>
  <property fmtid="{D5CDD505-2E9C-101B-9397-08002B2CF9AE}" pid="9" name="MSIP_Label_6bd9ddd1-4d20-43f6-abfa-fc3c07406f94_Tag">
    <vt:lpwstr>10, 3, 0, 1</vt:lpwstr>
  </property>
</Properties>
</file>