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026FF" w14:textId="0B12D9AE" w:rsidR="02D1A063" w:rsidRDefault="00EF1189" w:rsidP="12997EF2">
      <w:pPr>
        <w:pStyle w:val="Corpotesto"/>
        <w:jc w:val="center"/>
      </w:pPr>
      <w:r w:rsidRPr="00EF1189">
        <w:rPr>
          <w:noProof/>
        </w:rPr>
        <w:drawing>
          <wp:inline distT="0" distB="0" distL="0" distR="0" wp14:anchorId="7D37D4C1" wp14:editId="5290A670">
            <wp:extent cx="1308100" cy="641350"/>
            <wp:effectExtent l="0" t="0" r="6350" b="6350"/>
            <wp:docPr id="898861104" name="Immagine 4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861104" name="Immagine 4" descr="Immagine che contiene testo, Carattere, logo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189">
        <w:br/>
      </w:r>
      <w:r w:rsidR="02D1A063">
        <w:t xml:space="preserve">                     </w:t>
      </w:r>
    </w:p>
    <w:p w14:paraId="34A57304" w14:textId="1C99ACD1" w:rsidR="12997EF2" w:rsidRDefault="12997EF2" w:rsidP="12997EF2">
      <w:pPr>
        <w:pStyle w:val="Corpotesto"/>
        <w:jc w:val="center"/>
        <w:rPr>
          <w:sz w:val="24"/>
          <w:szCs w:val="24"/>
          <w:u w:val="single"/>
        </w:rPr>
      </w:pPr>
    </w:p>
    <w:p w14:paraId="43D1617D" w14:textId="370E4CD1" w:rsidR="002453EA" w:rsidRPr="005D3BBA" w:rsidRDefault="76FEA09F" w:rsidP="009042D0">
      <w:pPr>
        <w:pStyle w:val="Corpotesto"/>
        <w:jc w:val="center"/>
        <w:rPr>
          <w:sz w:val="24"/>
          <w:szCs w:val="24"/>
          <w:u w:val="single"/>
        </w:rPr>
      </w:pPr>
      <w:r w:rsidRPr="12997EF2">
        <w:rPr>
          <w:sz w:val="24"/>
          <w:szCs w:val="24"/>
          <w:u w:val="single"/>
        </w:rPr>
        <w:t>COMUNICA</w:t>
      </w:r>
      <w:r w:rsidR="18292472" w:rsidRPr="12997EF2">
        <w:rPr>
          <w:sz w:val="24"/>
          <w:szCs w:val="24"/>
          <w:u w:val="single"/>
        </w:rPr>
        <w:t>T</w:t>
      </w:r>
      <w:r w:rsidRPr="12997EF2">
        <w:rPr>
          <w:sz w:val="24"/>
          <w:szCs w:val="24"/>
          <w:u w:val="single"/>
        </w:rPr>
        <w:t>O STAMPA</w:t>
      </w:r>
    </w:p>
    <w:p w14:paraId="54206587" w14:textId="77777777" w:rsidR="005D3BBA" w:rsidRPr="005D3BBA" w:rsidRDefault="005D3BBA" w:rsidP="009042D0">
      <w:pPr>
        <w:pStyle w:val="Corpotesto"/>
        <w:jc w:val="center"/>
        <w:rPr>
          <w:sz w:val="24"/>
          <w:szCs w:val="24"/>
        </w:rPr>
      </w:pPr>
    </w:p>
    <w:p w14:paraId="1DC89F8F" w14:textId="1CE04A77" w:rsidR="00A0118D" w:rsidRDefault="007E387E" w:rsidP="2B692D2A">
      <w:pPr>
        <w:pStyle w:val="Corpotes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A0118D" w:rsidRPr="2B692D2A">
        <w:rPr>
          <w:b/>
          <w:bCs/>
          <w:sz w:val="28"/>
          <w:szCs w:val="28"/>
        </w:rPr>
        <w:t xml:space="preserve"> – 31 OTTOBRE 202</w:t>
      </w:r>
      <w:r>
        <w:rPr>
          <w:b/>
          <w:bCs/>
          <w:sz w:val="28"/>
          <w:szCs w:val="28"/>
        </w:rPr>
        <w:t>4</w:t>
      </w:r>
      <w:r w:rsidR="00AA593F" w:rsidRPr="2B692D2A">
        <w:rPr>
          <w:b/>
          <w:bCs/>
          <w:sz w:val="28"/>
          <w:szCs w:val="28"/>
        </w:rPr>
        <w:t>:</w:t>
      </w:r>
    </w:p>
    <w:p w14:paraId="09832935" w14:textId="355CEBB9" w:rsidR="009042D0" w:rsidRDefault="60F5733C" w:rsidP="00684392">
      <w:pPr>
        <w:pStyle w:val="Corpotesto"/>
        <w:jc w:val="center"/>
        <w:rPr>
          <w:b/>
          <w:bCs/>
          <w:sz w:val="28"/>
          <w:szCs w:val="28"/>
        </w:rPr>
      </w:pPr>
      <w:r w:rsidRPr="12997EF2">
        <w:rPr>
          <w:b/>
          <w:bCs/>
          <w:sz w:val="28"/>
          <w:szCs w:val="28"/>
        </w:rPr>
        <w:t>IL GRUPPO FINIPER</w:t>
      </w:r>
      <w:r w:rsidR="664D4D4D" w:rsidRPr="12997EF2">
        <w:rPr>
          <w:b/>
          <w:bCs/>
          <w:sz w:val="28"/>
          <w:szCs w:val="28"/>
        </w:rPr>
        <w:t xml:space="preserve"> CANOVA </w:t>
      </w:r>
      <w:r w:rsidR="00166812">
        <w:rPr>
          <w:b/>
          <w:bCs/>
          <w:sz w:val="28"/>
          <w:szCs w:val="28"/>
        </w:rPr>
        <w:t xml:space="preserve">ANCORA ACCANTO AL </w:t>
      </w:r>
      <w:r w:rsidRPr="12997EF2">
        <w:rPr>
          <w:b/>
          <w:bCs/>
          <w:sz w:val="28"/>
          <w:szCs w:val="28"/>
        </w:rPr>
        <w:t xml:space="preserve">FAI </w:t>
      </w:r>
      <w:r w:rsidR="6C65EB60" w:rsidRPr="12997EF2">
        <w:rPr>
          <w:b/>
          <w:bCs/>
          <w:sz w:val="28"/>
          <w:szCs w:val="28"/>
        </w:rPr>
        <w:t>-</w:t>
      </w:r>
      <w:r w:rsidRPr="12997EF2">
        <w:rPr>
          <w:b/>
          <w:bCs/>
          <w:sz w:val="28"/>
          <w:szCs w:val="28"/>
        </w:rPr>
        <w:t xml:space="preserve"> FONDO </w:t>
      </w:r>
      <w:r w:rsidR="007D47B4" w:rsidRPr="12997EF2">
        <w:rPr>
          <w:b/>
          <w:bCs/>
          <w:sz w:val="28"/>
          <w:szCs w:val="28"/>
        </w:rPr>
        <w:t>PER L’</w:t>
      </w:r>
      <w:r w:rsidRPr="12997EF2">
        <w:rPr>
          <w:b/>
          <w:bCs/>
          <w:sz w:val="28"/>
          <w:szCs w:val="28"/>
        </w:rPr>
        <w:t>AMBIENTE ITALIANO</w:t>
      </w:r>
    </w:p>
    <w:p w14:paraId="109B0A7A" w14:textId="00C50FA3" w:rsidR="12997EF2" w:rsidRDefault="12997EF2" w:rsidP="12997EF2">
      <w:pPr>
        <w:pStyle w:val="Corpotesto"/>
        <w:jc w:val="center"/>
        <w:rPr>
          <w:b/>
          <w:bCs/>
          <w:sz w:val="28"/>
          <w:szCs w:val="28"/>
        </w:rPr>
      </w:pPr>
    </w:p>
    <w:p w14:paraId="20A936FD" w14:textId="02921EA1" w:rsidR="0066137D" w:rsidRPr="2B692D2A" w:rsidRDefault="000902E3" w:rsidP="0066137D">
      <w:pPr>
        <w:pStyle w:val="Corpotesto"/>
        <w:jc w:val="center"/>
        <w:rPr>
          <w:b/>
          <w:bCs/>
          <w:sz w:val="24"/>
          <w:szCs w:val="24"/>
        </w:rPr>
      </w:pPr>
      <w:proofErr w:type="gramStart"/>
      <w:r>
        <w:rPr>
          <w:b/>
          <w:sz w:val="24"/>
          <w:szCs w:val="14"/>
        </w:rPr>
        <w:t>15esimo</w:t>
      </w:r>
      <w:proofErr w:type="gramEnd"/>
      <w:r>
        <w:rPr>
          <w:b/>
          <w:sz w:val="24"/>
          <w:szCs w:val="14"/>
        </w:rPr>
        <w:t xml:space="preserve"> anniversario per il supporto </w:t>
      </w:r>
      <w:r w:rsidR="00B1532E">
        <w:rPr>
          <w:b/>
          <w:sz w:val="24"/>
          <w:szCs w:val="14"/>
        </w:rPr>
        <w:t xml:space="preserve">del Gruppo </w:t>
      </w:r>
      <w:proofErr w:type="spellStart"/>
      <w:r w:rsidR="00B1532E">
        <w:rPr>
          <w:b/>
          <w:sz w:val="24"/>
          <w:szCs w:val="14"/>
        </w:rPr>
        <w:t>Finiper</w:t>
      </w:r>
      <w:proofErr w:type="spellEnd"/>
      <w:r w:rsidR="00B1532E">
        <w:rPr>
          <w:b/>
          <w:sz w:val="24"/>
          <w:szCs w:val="14"/>
        </w:rPr>
        <w:t xml:space="preserve"> al FAI e </w:t>
      </w:r>
      <w:r>
        <w:rPr>
          <w:b/>
          <w:sz w:val="24"/>
          <w:szCs w:val="14"/>
        </w:rPr>
        <w:t xml:space="preserve">alla </w:t>
      </w:r>
      <w:r w:rsidR="0066137D">
        <w:rPr>
          <w:b/>
          <w:sz w:val="24"/>
          <w:szCs w:val="14"/>
        </w:rPr>
        <w:t>C</w:t>
      </w:r>
      <w:r>
        <w:rPr>
          <w:b/>
          <w:sz w:val="24"/>
          <w:szCs w:val="14"/>
        </w:rPr>
        <w:t xml:space="preserve">ampagna </w:t>
      </w:r>
    </w:p>
    <w:p w14:paraId="6ACEF59D" w14:textId="2EEA43FC" w:rsidR="009042D0" w:rsidRPr="00CD75F7" w:rsidRDefault="00CD75F7" w:rsidP="00E4001B">
      <w:pPr>
        <w:pStyle w:val="Corpotesto"/>
        <w:jc w:val="center"/>
        <w:rPr>
          <w:b/>
          <w:bCs/>
          <w:i/>
          <w:iCs/>
          <w:sz w:val="24"/>
          <w:szCs w:val="24"/>
        </w:rPr>
      </w:pPr>
      <w:r w:rsidRPr="2B692D2A">
        <w:rPr>
          <w:b/>
          <w:bCs/>
          <w:sz w:val="24"/>
          <w:szCs w:val="24"/>
        </w:rPr>
        <w:t>di raccolta fondi a tutela del patrimonio artistico e naturalistico italiano</w:t>
      </w:r>
      <w:r w:rsidR="006A1FF2">
        <w:rPr>
          <w:b/>
          <w:bCs/>
          <w:sz w:val="24"/>
          <w:szCs w:val="24"/>
        </w:rPr>
        <w:t xml:space="preserve"> </w:t>
      </w:r>
      <w:r w:rsidR="00E4001B">
        <w:rPr>
          <w:b/>
          <w:bCs/>
          <w:sz w:val="24"/>
          <w:szCs w:val="24"/>
        </w:rPr>
        <w:br/>
        <w:t>“</w:t>
      </w:r>
      <w:r w:rsidRPr="00CD75F7">
        <w:rPr>
          <w:b/>
          <w:i/>
          <w:iCs/>
          <w:sz w:val="24"/>
          <w:szCs w:val="14"/>
        </w:rPr>
        <w:t>Il futuro dell’Italia nelle nostre mani”</w:t>
      </w:r>
      <w:r w:rsidR="006A08E2" w:rsidRPr="00CD75F7">
        <w:rPr>
          <w:b/>
          <w:bCs/>
          <w:i/>
          <w:iCs/>
          <w:sz w:val="24"/>
          <w:szCs w:val="24"/>
        </w:rPr>
        <w:t xml:space="preserve"> </w:t>
      </w:r>
    </w:p>
    <w:p w14:paraId="2ABAA22B" w14:textId="54EC0DB5" w:rsidR="001E16D0" w:rsidRPr="006A08E2" w:rsidRDefault="001E16D0" w:rsidP="12997EF2">
      <w:pPr>
        <w:pStyle w:val="Corpotesto"/>
        <w:jc w:val="center"/>
        <w:rPr>
          <w:b/>
          <w:bCs/>
          <w:i/>
          <w:iCs/>
          <w:color w:val="000000" w:themeColor="text1"/>
          <w:sz w:val="28"/>
          <w:szCs w:val="28"/>
        </w:rPr>
      </w:pPr>
    </w:p>
    <w:p w14:paraId="350528CE" w14:textId="5C7BE478" w:rsidR="0013243A" w:rsidRDefault="001B5A78" w:rsidP="00CD75F7">
      <w:pPr>
        <w:ind w:right="105"/>
        <w:jc w:val="both"/>
      </w:pPr>
      <w:r>
        <w:rPr>
          <w:i/>
          <w:iCs/>
        </w:rPr>
        <w:t>Roma</w:t>
      </w:r>
      <w:r w:rsidR="3E8CED4B" w:rsidRPr="12997EF2">
        <w:rPr>
          <w:i/>
          <w:iCs/>
        </w:rPr>
        <w:t xml:space="preserve">, </w:t>
      </w:r>
      <w:r w:rsidR="00E4001B">
        <w:rPr>
          <w:i/>
          <w:iCs/>
        </w:rPr>
        <w:t>3</w:t>
      </w:r>
      <w:r w:rsidR="00CD75F7">
        <w:rPr>
          <w:i/>
          <w:iCs/>
        </w:rPr>
        <w:t xml:space="preserve"> ottobre </w:t>
      </w:r>
      <w:r w:rsidR="4C35F1B5">
        <w:t>–</w:t>
      </w:r>
      <w:r w:rsidR="51AC274C">
        <w:t xml:space="preserve"> L</w:t>
      </w:r>
      <w:r w:rsidR="3E8CED4B">
        <w:t xml:space="preserve">e insegne del </w:t>
      </w:r>
      <w:r w:rsidR="3E8CED4B" w:rsidRPr="12997EF2">
        <w:rPr>
          <w:b/>
          <w:bCs/>
        </w:rPr>
        <w:t xml:space="preserve">Gruppo </w:t>
      </w:r>
      <w:proofErr w:type="spellStart"/>
      <w:r w:rsidR="3E8CED4B" w:rsidRPr="12997EF2">
        <w:rPr>
          <w:b/>
          <w:bCs/>
        </w:rPr>
        <w:t>Finiper</w:t>
      </w:r>
      <w:proofErr w:type="spellEnd"/>
      <w:r w:rsidR="59D2FC1D" w:rsidRPr="12997EF2">
        <w:rPr>
          <w:b/>
          <w:bCs/>
        </w:rPr>
        <w:t xml:space="preserve"> Canova</w:t>
      </w:r>
      <w:r w:rsidR="3E8CED4B">
        <w:t xml:space="preserve"> - Iper La grande i</w:t>
      </w:r>
      <w:r w:rsidR="00E4001B">
        <w:t xml:space="preserve">, </w:t>
      </w:r>
      <w:r w:rsidR="3E8CED4B">
        <w:t xml:space="preserve">Unes </w:t>
      </w:r>
      <w:r w:rsidR="00E4001B">
        <w:t>e il Viaggiator Goloso</w:t>
      </w:r>
      <w:r w:rsidR="3E8CED4B">
        <w:t xml:space="preserve"> </w:t>
      </w:r>
      <w:r w:rsidR="0013243A">
        <w:t>–</w:t>
      </w:r>
      <w:r w:rsidR="3E8CED4B">
        <w:t xml:space="preserve"> </w:t>
      </w:r>
      <w:r w:rsidR="0013243A">
        <w:t xml:space="preserve">rinnovano il supporto </w:t>
      </w:r>
      <w:r w:rsidR="00DB2F5F">
        <w:t xml:space="preserve">al FAI </w:t>
      </w:r>
      <w:r w:rsidR="002E4EC6">
        <w:t>-</w:t>
      </w:r>
      <w:r w:rsidR="00DB2F5F">
        <w:t xml:space="preserve"> Fondo per l’Ambiente Italiano </w:t>
      </w:r>
      <w:r w:rsidR="002E4EC6">
        <w:t>in occasione della campagna di raccolta fondi “</w:t>
      </w:r>
      <w:r w:rsidR="002E4EC6">
        <w:rPr>
          <w:b/>
          <w:bCs/>
        </w:rPr>
        <w:t>I</w:t>
      </w:r>
      <w:r w:rsidR="002E4EC6" w:rsidRPr="006A1FF2">
        <w:rPr>
          <w:b/>
          <w:bCs/>
        </w:rPr>
        <w:t>l futuro dell’Italia è nelle nostre mani</w:t>
      </w:r>
      <w:r w:rsidR="002E4EC6">
        <w:rPr>
          <w:b/>
          <w:bCs/>
        </w:rPr>
        <w:t>”</w:t>
      </w:r>
      <w:r w:rsidR="003721F6" w:rsidRPr="003721F6">
        <w:t>.</w:t>
      </w:r>
    </w:p>
    <w:p w14:paraId="5AF0EB02" w14:textId="411571AC" w:rsidR="00857A5F" w:rsidRDefault="00857A5F" w:rsidP="00CD75F7">
      <w:pPr>
        <w:ind w:right="105"/>
        <w:jc w:val="both"/>
      </w:pPr>
    </w:p>
    <w:p w14:paraId="5B415383" w14:textId="77777777" w:rsidR="002D252F" w:rsidRDefault="00EC2879" w:rsidP="00CD75F7">
      <w:pPr>
        <w:ind w:right="105"/>
        <w:jc w:val="both"/>
      </w:pPr>
      <w:r>
        <w:t xml:space="preserve">Da 15 anni il Gruppo </w:t>
      </w:r>
      <w:proofErr w:type="spellStart"/>
      <w:r>
        <w:t>Finiper</w:t>
      </w:r>
      <w:proofErr w:type="spellEnd"/>
      <w:r>
        <w:t xml:space="preserve"> è fiero sostenitore </w:t>
      </w:r>
      <w:r w:rsidR="00FD1989">
        <w:t xml:space="preserve">del FAI e anche per quest’anno, </w:t>
      </w:r>
      <w:r w:rsidR="00FD1989" w:rsidRPr="002D252F">
        <w:rPr>
          <w:b/>
          <w:bCs/>
        </w:rPr>
        <w:t>d</w:t>
      </w:r>
      <w:r w:rsidR="003B00B7" w:rsidRPr="002D252F">
        <w:rPr>
          <w:b/>
          <w:bCs/>
        </w:rPr>
        <w:t>al 7 al 31 ottobre 2024</w:t>
      </w:r>
      <w:r w:rsidR="003B00B7">
        <w:t xml:space="preserve">, </w:t>
      </w:r>
      <w:r>
        <w:t xml:space="preserve">presso i punti vendita aderenti all’iniziativa, </w:t>
      </w:r>
      <w:r w:rsidR="00FD1989">
        <w:t xml:space="preserve">sarà possibile fornire </w:t>
      </w:r>
      <w:r w:rsidR="44322B9B">
        <w:t>un sostegno concreto alle attività di tutela e valorizzazione del patr</w:t>
      </w:r>
      <w:r w:rsidR="0D18AA78">
        <w:t>i</w:t>
      </w:r>
      <w:r w:rsidR="44322B9B">
        <w:t xml:space="preserve">monio </w:t>
      </w:r>
      <w:r w:rsidR="49098F95">
        <w:t xml:space="preserve">culturale e paesaggistico </w:t>
      </w:r>
      <w:r w:rsidR="0D18AA78">
        <w:t xml:space="preserve">italiano. </w:t>
      </w:r>
    </w:p>
    <w:p w14:paraId="0A65EB2E" w14:textId="790E7861" w:rsidR="001F1CD8" w:rsidRDefault="001F1CD8" w:rsidP="00670B38">
      <w:pPr>
        <w:pStyle w:val="Titolo2"/>
        <w:ind w:left="0"/>
      </w:pPr>
    </w:p>
    <w:p w14:paraId="550C95EE" w14:textId="407765A7" w:rsidR="00670B38" w:rsidRDefault="001F1CD8" w:rsidP="00670B38">
      <w:pPr>
        <w:pStyle w:val="Titolo2"/>
        <w:ind w:left="0"/>
      </w:pPr>
      <w:r>
        <w:t>A</w:t>
      </w:r>
      <w:r w:rsidR="00190A89">
        <w:t xml:space="preserve">ggiungendo </w:t>
      </w:r>
      <w:r w:rsidR="00190A89" w:rsidRPr="001075FF">
        <w:rPr>
          <w:b/>
          <w:bCs/>
        </w:rPr>
        <w:t>5 euro</w:t>
      </w:r>
      <w:r w:rsidR="00190A89">
        <w:t xml:space="preserve"> alla propria spesa, </w:t>
      </w:r>
      <w:r w:rsidR="00670B38">
        <w:t xml:space="preserve">si </w:t>
      </w:r>
      <w:r w:rsidR="00DC4C27">
        <w:t xml:space="preserve">potrà </w:t>
      </w:r>
      <w:r w:rsidR="00670B38">
        <w:t>riceve</w:t>
      </w:r>
      <w:r w:rsidR="00DC4C27">
        <w:t>re</w:t>
      </w:r>
      <w:r w:rsidR="00670B38">
        <w:t xml:space="preserve"> la </w:t>
      </w:r>
      <w:r w:rsidR="00670B38" w:rsidRPr="12997EF2">
        <w:rPr>
          <w:b/>
          <w:bCs/>
        </w:rPr>
        <w:t>FAI Donor Card</w:t>
      </w:r>
      <w:r w:rsidR="00670B38">
        <w:rPr>
          <w:b/>
          <w:bCs/>
        </w:rPr>
        <w:t xml:space="preserve"> </w:t>
      </w:r>
      <w:r w:rsidR="00670B38" w:rsidRPr="00670B38">
        <w:t>che dà diritto</w:t>
      </w:r>
      <w:r w:rsidR="00670B38">
        <w:t xml:space="preserve"> a visitare uno dei </w:t>
      </w:r>
      <w:r w:rsidR="00670B38" w:rsidRPr="0092138D">
        <w:t>5</w:t>
      </w:r>
      <w:r w:rsidR="0092138D" w:rsidRPr="0092138D">
        <w:t>7</w:t>
      </w:r>
      <w:r w:rsidR="00670B38">
        <w:t xml:space="preserve"> Beni aperti al pubblico di cui la Fondazione si prende cura su tutto il territorio nazionale, per vivere un’esperienza unica in luoghi speciali immersi nella bellezza</w:t>
      </w:r>
      <w:r w:rsidR="00BD0C11">
        <w:t xml:space="preserve"> (</w:t>
      </w:r>
      <w:r w:rsidR="00670B38">
        <w:t>l’</w:t>
      </w:r>
      <w:r w:rsidR="00670B38" w:rsidRPr="006A1FF2">
        <w:t xml:space="preserve">elenco dei luoghi visitabili è disponibile sul sito </w:t>
      </w:r>
      <w:hyperlink r:id="rId8" w:history="1">
        <w:r w:rsidR="00670B38" w:rsidRPr="001C6EA6">
          <w:rPr>
            <w:rStyle w:val="Collegamentoipertestuale"/>
          </w:rPr>
          <w:t>www.fondoambiente.it</w:t>
        </w:r>
      </w:hyperlink>
      <w:r w:rsidR="00BD0C11">
        <w:rPr>
          <w:rStyle w:val="Collegamentoipertestuale"/>
        </w:rPr>
        <w:t>)</w:t>
      </w:r>
      <w:r w:rsidR="00670B38" w:rsidRPr="006A1FF2">
        <w:t>.</w:t>
      </w:r>
      <w:r w:rsidR="00670B38">
        <w:t xml:space="preserve"> </w:t>
      </w:r>
    </w:p>
    <w:p w14:paraId="16CB97AA" w14:textId="25144064" w:rsidR="00D841AB" w:rsidRDefault="00DC4C27" w:rsidP="00670B38">
      <w:pPr>
        <w:pStyle w:val="Titolo2"/>
        <w:ind w:left="0"/>
      </w:pPr>
      <w:r>
        <w:t xml:space="preserve">È possibile anche donare </w:t>
      </w:r>
      <w:r w:rsidR="00DD29DA" w:rsidRPr="001075FF">
        <w:rPr>
          <w:b/>
          <w:bCs/>
        </w:rPr>
        <w:t>2 euro</w:t>
      </w:r>
      <w:r w:rsidR="00DD29DA">
        <w:t xml:space="preserve"> e ricevere uno </w:t>
      </w:r>
      <w:r w:rsidR="001E149E" w:rsidRPr="001E149E">
        <w:rPr>
          <w:b/>
          <w:bCs/>
        </w:rPr>
        <w:t xml:space="preserve">speciale segnalibro </w:t>
      </w:r>
      <w:r w:rsidR="001E149E" w:rsidRPr="001E149E">
        <w:t>contenente semi, che germoglieranno una volta piantato</w:t>
      </w:r>
      <w:r w:rsidR="001E149E">
        <w:t>.</w:t>
      </w:r>
      <w:r w:rsidR="00DD29DA">
        <w:t xml:space="preserve"> </w:t>
      </w:r>
    </w:p>
    <w:p w14:paraId="2682AAD0" w14:textId="0CC94DE7" w:rsidR="00CD738B" w:rsidRDefault="00CD738B" w:rsidP="00670B38">
      <w:pPr>
        <w:pStyle w:val="Titolo2"/>
        <w:ind w:left="0"/>
      </w:pPr>
    </w:p>
    <w:p w14:paraId="34FAED68" w14:textId="131C8ABA" w:rsidR="00305AD4" w:rsidRDefault="00305AD4" w:rsidP="00305AD4">
      <w:pPr>
        <w:ind w:right="105"/>
        <w:jc w:val="both"/>
      </w:pPr>
      <w:r w:rsidRPr="00D841AB">
        <w:t xml:space="preserve">Il </w:t>
      </w:r>
      <w:proofErr w:type="spellStart"/>
      <w:r w:rsidRPr="00D841AB">
        <w:t>claim</w:t>
      </w:r>
      <w:proofErr w:type="spellEnd"/>
      <w:r w:rsidRPr="00D841AB">
        <w:t xml:space="preserve"> della campagna FAI </w:t>
      </w:r>
      <w:r>
        <w:rPr>
          <w:b/>
          <w:bCs/>
        </w:rPr>
        <w:t>“</w:t>
      </w:r>
      <w:r w:rsidRPr="001E149E">
        <w:rPr>
          <w:b/>
          <w:bCs/>
        </w:rPr>
        <w:t>I</w:t>
      </w:r>
      <w:r w:rsidRPr="006A1FF2">
        <w:rPr>
          <w:b/>
          <w:bCs/>
        </w:rPr>
        <w:t>l futuro dell’Italia è nelle nostre mani</w:t>
      </w:r>
      <w:r>
        <w:rPr>
          <w:b/>
          <w:bCs/>
        </w:rPr>
        <w:t xml:space="preserve">” </w:t>
      </w:r>
      <w:r w:rsidRPr="00C667C3">
        <w:t>ricorda che ciascuno di noi può compiere azioni e gesti che fanno la differenza contribuendo</w:t>
      </w:r>
      <w:r>
        <w:t xml:space="preserve"> a un cambiament</w:t>
      </w:r>
      <w:r w:rsidR="002C765D">
        <w:t>o</w:t>
      </w:r>
      <w:r w:rsidR="00F87E1A">
        <w:t>,</w:t>
      </w:r>
      <w:r w:rsidR="002C765D">
        <w:t xml:space="preserve"> e dal 2010,</w:t>
      </w:r>
      <w:r w:rsidR="004C0848">
        <w:t xml:space="preserve"> </w:t>
      </w:r>
      <w:r w:rsidR="002C765D">
        <w:t xml:space="preserve">molto è già stato </w:t>
      </w:r>
      <w:r w:rsidR="00BC2351">
        <w:t>raggiunto</w:t>
      </w:r>
      <w:r w:rsidR="002C765D">
        <w:t>.</w:t>
      </w:r>
    </w:p>
    <w:p w14:paraId="24E5301D" w14:textId="77777777" w:rsidR="002C765D" w:rsidRDefault="002C765D" w:rsidP="00305AD4">
      <w:pPr>
        <w:ind w:right="105"/>
        <w:jc w:val="both"/>
      </w:pPr>
    </w:p>
    <w:p w14:paraId="76DA6FAB" w14:textId="3600C961" w:rsidR="00527677" w:rsidRPr="0092138D" w:rsidRDefault="002C765D" w:rsidP="00527677">
      <w:pPr>
        <w:ind w:right="105"/>
        <w:jc w:val="both"/>
      </w:pPr>
      <w:r w:rsidRPr="0092138D">
        <w:t xml:space="preserve">In 15 anni di sostegno, </w:t>
      </w:r>
      <w:r w:rsidR="00BA14F8" w:rsidRPr="0092138D">
        <w:t xml:space="preserve">il Gruppo </w:t>
      </w:r>
      <w:proofErr w:type="spellStart"/>
      <w:r w:rsidR="00BA14F8" w:rsidRPr="0092138D">
        <w:t>Finiper</w:t>
      </w:r>
      <w:proofErr w:type="spellEnd"/>
      <w:r w:rsidR="00BA14F8" w:rsidRPr="0092138D">
        <w:t xml:space="preserve"> Canova ha permesso di raccogliere </w:t>
      </w:r>
      <w:r w:rsidR="00355B85" w:rsidRPr="0092138D">
        <w:t xml:space="preserve">oltre </w:t>
      </w:r>
      <w:r w:rsidR="00355B85" w:rsidRPr="0092138D">
        <w:rPr>
          <w:b/>
          <w:bCs/>
        </w:rPr>
        <w:t xml:space="preserve">1.200.000 di </w:t>
      </w:r>
      <w:r w:rsidR="00156555" w:rsidRPr="0092138D">
        <w:rPr>
          <w:b/>
          <w:bCs/>
        </w:rPr>
        <w:t>e</w:t>
      </w:r>
      <w:r w:rsidR="00355B85" w:rsidRPr="0092138D">
        <w:rPr>
          <w:b/>
          <w:bCs/>
        </w:rPr>
        <w:t>uro</w:t>
      </w:r>
      <w:r w:rsidR="0006507B" w:rsidRPr="0092138D">
        <w:rPr>
          <w:b/>
          <w:bCs/>
        </w:rPr>
        <w:t xml:space="preserve">, </w:t>
      </w:r>
      <w:r w:rsidR="0006507B" w:rsidRPr="0092138D">
        <w:t xml:space="preserve">un traguardo che </w:t>
      </w:r>
      <w:r w:rsidR="00156555" w:rsidRPr="0092138D">
        <w:t xml:space="preserve">riempie di orgoglio e </w:t>
      </w:r>
      <w:r w:rsidR="00223F01" w:rsidRPr="0092138D">
        <w:t xml:space="preserve">rafforza la collaborazione </w:t>
      </w:r>
      <w:r w:rsidR="00527677" w:rsidRPr="0092138D">
        <w:t xml:space="preserve">che va in continuità con </w:t>
      </w:r>
    </w:p>
    <w:p w14:paraId="30FC725E" w14:textId="189E0F4B" w:rsidR="00403AC8" w:rsidRPr="0092138D" w:rsidRDefault="4F9058B7" w:rsidP="005D3BBA">
      <w:pPr>
        <w:pStyle w:val="Titolo2"/>
        <w:ind w:left="0"/>
      </w:pPr>
      <w:r w:rsidRPr="0092138D">
        <w:t>le politiche sociali del</w:t>
      </w:r>
      <w:r w:rsidR="6432172D" w:rsidRPr="0092138D">
        <w:t xml:space="preserve"> Gruppo</w:t>
      </w:r>
      <w:r w:rsidRPr="0092138D">
        <w:t>, impegnat</w:t>
      </w:r>
      <w:r w:rsidR="6432172D" w:rsidRPr="0092138D">
        <w:t>o</w:t>
      </w:r>
      <w:r w:rsidRPr="0092138D">
        <w:t xml:space="preserve"> da sempre nel sensibilizzare il </w:t>
      </w:r>
      <w:r w:rsidR="29829F75" w:rsidRPr="0092138D">
        <w:t>c</w:t>
      </w:r>
      <w:r w:rsidRPr="0092138D">
        <w:t>liente al rispetto del patrimonio ambientale e culturale del nostro Paese, tramite iniziative di solidarietà e tutela.</w:t>
      </w:r>
    </w:p>
    <w:p w14:paraId="79503337" w14:textId="4F5C733B" w:rsidR="00403AC8" w:rsidRPr="0092138D" w:rsidRDefault="00403AC8" w:rsidP="00403AC8">
      <w:pPr>
        <w:pStyle w:val="Titolo2"/>
      </w:pPr>
    </w:p>
    <w:p w14:paraId="7404EC6F" w14:textId="75CE94BF" w:rsidR="00176FB6" w:rsidRDefault="0067396E" w:rsidP="12997EF2">
      <w:pPr>
        <w:pStyle w:val="Titolo2"/>
        <w:ind w:left="0"/>
      </w:pPr>
      <w:r w:rsidRPr="0092138D">
        <w:t>L</w:t>
      </w:r>
      <w:r w:rsidR="6C65EB60" w:rsidRPr="0092138D">
        <w:t>’iniziativa</w:t>
      </w:r>
      <w:r w:rsidR="00880ACA" w:rsidRPr="0092138D">
        <w:t xml:space="preserve"> rientra nella campagna “Ottobre del FAI”</w:t>
      </w:r>
      <w:r w:rsidR="49098F95" w:rsidRPr="0092138D">
        <w:t xml:space="preserve"> </w:t>
      </w:r>
      <w:r w:rsidR="00880ACA" w:rsidRPr="0092138D">
        <w:t xml:space="preserve">e, </w:t>
      </w:r>
      <w:r w:rsidR="00941DB1" w:rsidRPr="0092138D">
        <w:t xml:space="preserve">presso i punti vendita aderenti del Gruppo </w:t>
      </w:r>
      <w:proofErr w:type="spellStart"/>
      <w:r w:rsidR="00941DB1" w:rsidRPr="0092138D">
        <w:t>Finiper</w:t>
      </w:r>
      <w:proofErr w:type="spellEnd"/>
      <w:r w:rsidR="00941DB1" w:rsidRPr="0092138D">
        <w:t xml:space="preserve"> Canova</w:t>
      </w:r>
      <w:r w:rsidR="00880ACA" w:rsidRPr="0092138D">
        <w:t>,</w:t>
      </w:r>
      <w:r w:rsidR="00941DB1" w:rsidRPr="0092138D">
        <w:t xml:space="preserve"> </w:t>
      </w:r>
      <w:r w:rsidR="6C65EB60" w:rsidRPr="0092138D">
        <w:t xml:space="preserve">è </w:t>
      </w:r>
      <w:r w:rsidR="009344F4" w:rsidRPr="0092138D">
        <w:t xml:space="preserve">attiva </w:t>
      </w:r>
      <w:r w:rsidR="00941DB1" w:rsidRPr="0092138D">
        <w:t xml:space="preserve">dal 7 </w:t>
      </w:r>
      <w:r w:rsidR="6C65EB60" w:rsidRPr="0092138D">
        <w:t>al 31 ottobre</w:t>
      </w:r>
      <w:r w:rsidR="00C509A3" w:rsidRPr="0092138D">
        <w:t xml:space="preserve"> 2024</w:t>
      </w:r>
      <w:r w:rsidR="00941DB1" w:rsidRPr="0092138D">
        <w:t>.</w:t>
      </w:r>
      <w:r w:rsidR="009344F4" w:rsidRPr="0092138D">
        <w:t xml:space="preserve"> </w:t>
      </w:r>
      <w:r w:rsidR="00CA325B" w:rsidRPr="0092138D">
        <w:t>per maggiori approfondimenti</w:t>
      </w:r>
      <w:r w:rsidR="6C65EB60" w:rsidRPr="0092138D">
        <w:t xml:space="preserve"> </w:t>
      </w:r>
      <w:hyperlink r:id="rId9" w:history="1">
        <w:r w:rsidR="009344F4" w:rsidRPr="0092138D">
          <w:rPr>
            <w:rStyle w:val="Collegamentoipertestuale"/>
          </w:rPr>
          <w:t>www.ottobredelfai.it</w:t>
        </w:r>
      </w:hyperlink>
      <w:r w:rsidR="009344F4" w:rsidRPr="0092138D">
        <w:t>.</w:t>
      </w:r>
      <w:r w:rsidR="009344F4">
        <w:t xml:space="preserve"> </w:t>
      </w:r>
    </w:p>
    <w:p w14:paraId="4D04DE04" w14:textId="1AEE654B" w:rsidR="12997EF2" w:rsidRDefault="12997EF2" w:rsidP="12997EF2">
      <w:pPr>
        <w:pStyle w:val="Titolo2"/>
        <w:ind w:left="0"/>
        <w:rPr>
          <w:color w:val="0000FF"/>
        </w:rPr>
      </w:pPr>
    </w:p>
    <w:p w14:paraId="0F68E932" w14:textId="69FB980C" w:rsidR="005C378A" w:rsidRPr="006A2A65" w:rsidRDefault="005C378A" w:rsidP="00CD0B2B">
      <w:pPr>
        <w:pStyle w:val="Corpotesto"/>
        <w:jc w:val="both"/>
        <w:rPr>
          <w:b/>
        </w:rPr>
      </w:pPr>
      <w:r w:rsidRPr="006A2A65">
        <w:rPr>
          <w:b/>
        </w:rPr>
        <w:t xml:space="preserve">Gruppo </w:t>
      </w:r>
      <w:proofErr w:type="spellStart"/>
      <w:r w:rsidRPr="006A2A65">
        <w:rPr>
          <w:b/>
        </w:rPr>
        <w:t>Finiper</w:t>
      </w:r>
      <w:proofErr w:type="spellEnd"/>
    </w:p>
    <w:p w14:paraId="46C6CC99" w14:textId="360AA27B" w:rsidR="005C378A" w:rsidRPr="006A2A65" w:rsidRDefault="005C378A" w:rsidP="00CD0B2B">
      <w:pPr>
        <w:pStyle w:val="Corpotesto"/>
        <w:jc w:val="both"/>
        <w:rPr>
          <w:bCs/>
        </w:rPr>
      </w:pPr>
      <w:r w:rsidRPr="006A2A65">
        <w:rPr>
          <w:bCs/>
        </w:rPr>
        <w:t xml:space="preserve">Il Gruppo </w:t>
      </w:r>
      <w:proofErr w:type="spellStart"/>
      <w:r w:rsidRPr="006A2A65">
        <w:rPr>
          <w:bCs/>
        </w:rPr>
        <w:t>Finiper</w:t>
      </w:r>
      <w:proofErr w:type="spellEnd"/>
      <w:r w:rsidRPr="006A2A65">
        <w:rPr>
          <w:bCs/>
        </w:rPr>
        <w:t xml:space="preserve">, fondato nel 1974 con l’apertura del primo ipermercato italiano a Montebello della Battaglia (PV), opera prevalentemente nel settore della Grande Distribuzione Organizzata e si suddivide in 4 grandi aree: ipermercati Iper La grande i, supermercati Unes, con il marchio il Viaggiator Goloso, le diverse insegne legate al settore della ristorazione (tra cui Ristò, </w:t>
      </w:r>
      <w:proofErr w:type="spellStart"/>
      <w:r w:rsidRPr="006A2A65">
        <w:rPr>
          <w:bCs/>
        </w:rPr>
        <w:t>Rom’Antica</w:t>
      </w:r>
      <w:proofErr w:type="spellEnd"/>
      <w:r w:rsidRPr="006A2A65">
        <w:rPr>
          <w:bCs/>
        </w:rPr>
        <w:t xml:space="preserve"> e </w:t>
      </w:r>
      <w:proofErr w:type="spellStart"/>
      <w:r w:rsidRPr="006A2A65">
        <w:rPr>
          <w:bCs/>
        </w:rPr>
        <w:t>CremAmore</w:t>
      </w:r>
      <w:proofErr w:type="spellEnd"/>
      <w:r w:rsidRPr="006A2A65">
        <w:rPr>
          <w:bCs/>
        </w:rPr>
        <w:t>) e le attività immobiliari che consistono nella gestione, o nella contitolarità della gestione, di gallerie commerciali, tra cui IL CENTRO di Arese e il Portello di Milano.</w:t>
      </w:r>
    </w:p>
    <w:p w14:paraId="53A3F494" w14:textId="09B3F78C" w:rsidR="005C378A" w:rsidRPr="006A2A65" w:rsidRDefault="005C378A" w:rsidP="00CD0B2B">
      <w:pPr>
        <w:pStyle w:val="Corpotesto"/>
        <w:jc w:val="both"/>
        <w:rPr>
          <w:bCs/>
        </w:rPr>
      </w:pPr>
      <w:r w:rsidRPr="006A2A65">
        <w:rPr>
          <w:bCs/>
        </w:rPr>
        <w:t xml:space="preserve">Presente in 6 regioni (Piemonte, Lombardia, Veneto, </w:t>
      </w:r>
      <w:proofErr w:type="gramStart"/>
      <w:r w:rsidRPr="006A2A65">
        <w:rPr>
          <w:bCs/>
        </w:rPr>
        <w:t>Emilia Romagna</w:t>
      </w:r>
      <w:proofErr w:type="gramEnd"/>
      <w:r w:rsidRPr="006A2A65">
        <w:rPr>
          <w:bCs/>
        </w:rPr>
        <w:t xml:space="preserve">, Marche e Abruzzo), il Gruppo è ancora oggi controllato dal suo fondatore, l’imprenditore Marco Brunelli e vanta una rete di 21 ipermercati, 1 super store, 238 supermercati (di cui 105 in franchising), 6 gallerie commerciali e 91 punti di ristorazione (ristoranti self-service, pizzerie, bar e gelaterie) che impiegano un totale di oltre 10.000 addetti. </w:t>
      </w:r>
      <w:proofErr w:type="spellStart"/>
      <w:r w:rsidRPr="006A2A65">
        <w:rPr>
          <w:bCs/>
        </w:rPr>
        <w:t>Finiper</w:t>
      </w:r>
      <w:proofErr w:type="spellEnd"/>
      <w:r w:rsidRPr="006A2A65">
        <w:rPr>
          <w:bCs/>
        </w:rPr>
        <w:t xml:space="preserve"> ha chiuso il 20</w:t>
      </w:r>
      <w:r w:rsidR="002B029A">
        <w:rPr>
          <w:bCs/>
        </w:rPr>
        <w:t>2</w:t>
      </w:r>
      <w:r w:rsidR="002C082D">
        <w:rPr>
          <w:bCs/>
        </w:rPr>
        <w:t>3</w:t>
      </w:r>
      <w:r w:rsidRPr="006A2A65">
        <w:rPr>
          <w:bCs/>
        </w:rPr>
        <w:t xml:space="preserve"> con un fatturato di </w:t>
      </w:r>
      <w:r w:rsidR="002B029A">
        <w:rPr>
          <w:bCs/>
        </w:rPr>
        <w:t>oltre</w:t>
      </w:r>
      <w:r w:rsidRPr="006A2A65">
        <w:rPr>
          <w:bCs/>
        </w:rPr>
        <w:t xml:space="preserve"> </w:t>
      </w:r>
      <w:r w:rsidR="002B029A">
        <w:rPr>
          <w:bCs/>
        </w:rPr>
        <w:t xml:space="preserve">3 </w:t>
      </w:r>
      <w:r w:rsidRPr="006A2A65">
        <w:rPr>
          <w:bCs/>
        </w:rPr>
        <w:t xml:space="preserve">miliardi di euro. </w:t>
      </w:r>
    </w:p>
    <w:p w14:paraId="1A5DDBF4" w14:textId="1DCBF13D" w:rsidR="00176FB6" w:rsidRPr="006A2A65" w:rsidRDefault="00176FB6" w:rsidP="0094680D">
      <w:pPr>
        <w:pStyle w:val="Corpotesto"/>
        <w:jc w:val="both"/>
        <w:rPr>
          <w:sz w:val="19"/>
        </w:rPr>
      </w:pPr>
    </w:p>
    <w:p w14:paraId="6F173FE8" w14:textId="77777777" w:rsidR="00176FB6" w:rsidRPr="006A2A65" w:rsidRDefault="00176FB6" w:rsidP="0094680D">
      <w:pPr>
        <w:pStyle w:val="Corpotesto"/>
        <w:jc w:val="both"/>
        <w:rPr>
          <w:sz w:val="19"/>
        </w:rPr>
      </w:pPr>
    </w:p>
    <w:p w14:paraId="4CE31598" w14:textId="7CC9732E" w:rsidR="007A1E0E" w:rsidRPr="006A2A65" w:rsidRDefault="007A1E0E" w:rsidP="00176FB6">
      <w:pPr>
        <w:pStyle w:val="Titolo4"/>
        <w:spacing w:before="0"/>
        <w:ind w:left="0"/>
        <w:jc w:val="center"/>
        <w:rPr>
          <w:b w:val="0"/>
          <w:bCs w:val="0"/>
        </w:rPr>
      </w:pPr>
      <w:r w:rsidRPr="006A2A65">
        <w:t>Per informazioni:</w:t>
      </w:r>
      <w:r w:rsidR="00176FB6" w:rsidRPr="006A2A65">
        <w:t xml:space="preserve"> </w:t>
      </w:r>
      <w:r w:rsidRPr="006A2A65">
        <w:t xml:space="preserve">Gruppo </w:t>
      </w:r>
      <w:proofErr w:type="spellStart"/>
      <w:r w:rsidRPr="006A2A65">
        <w:t>Finiper</w:t>
      </w:r>
      <w:proofErr w:type="spellEnd"/>
    </w:p>
    <w:p w14:paraId="7AD900C9" w14:textId="63277BE9" w:rsidR="00772F43" w:rsidRPr="006A2A65" w:rsidRDefault="007A1E0E" w:rsidP="00176FB6">
      <w:pPr>
        <w:pStyle w:val="Corpotesto"/>
        <w:jc w:val="center"/>
        <w:rPr>
          <w:sz w:val="13"/>
        </w:rPr>
      </w:pPr>
      <w:r w:rsidRPr="006A2A65">
        <w:t>Image Building</w:t>
      </w:r>
      <w:r w:rsidR="00176FB6" w:rsidRPr="006A2A65">
        <w:t>_</w:t>
      </w:r>
      <w:hyperlink r:id="rId10" w:history="1">
        <w:r w:rsidR="00CD0B2B" w:rsidRPr="006A2A65">
          <w:rPr>
            <w:rStyle w:val="Collegamentoipertestuale"/>
            <w:color w:val="auto"/>
          </w:rPr>
          <w:t>finiper@imagebuilding.it</w:t>
        </w:r>
      </w:hyperlink>
      <w:r w:rsidRPr="006A2A65">
        <w:t xml:space="preserve"> </w:t>
      </w:r>
      <w:r w:rsidR="00176FB6" w:rsidRPr="006A2A65">
        <w:t xml:space="preserve">- </w:t>
      </w:r>
      <w:r w:rsidRPr="006A2A65">
        <w:t>+39 02 89011300</w:t>
      </w:r>
    </w:p>
    <w:sectPr w:rsidR="00772F43" w:rsidRPr="006A2A65" w:rsidSect="00176FB6">
      <w:headerReference w:type="default" r:id="rId11"/>
      <w:footerReference w:type="default" r:id="rId12"/>
      <w:type w:val="continuous"/>
      <w:pgSz w:w="11900" w:h="16850"/>
      <w:pgMar w:top="567" w:right="1134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01071" w14:textId="77777777" w:rsidR="00B009E8" w:rsidRDefault="00B009E8">
      <w:r>
        <w:separator/>
      </w:r>
    </w:p>
  </w:endnote>
  <w:endnote w:type="continuationSeparator" w:id="0">
    <w:p w14:paraId="3BE99E16" w14:textId="77777777" w:rsidR="00B009E8" w:rsidRDefault="00B0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2997EF2" w14:paraId="03CBA13C" w14:textId="77777777" w:rsidTr="12997EF2">
      <w:trPr>
        <w:trHeight w:val="300"/>
      </w:trPr>
      <w:tc>
        <w:tcPr>
          <w:tcW w:w="3210" w:type="dxa"/>
        </w:tcPr>
        <w:p w14:paraId="3C181D43" w14:textId="1F422041" w:rsidR="12997EF2" w:rsidRDefault="12997EF2" w:rsidP="12997EF2">
          <w:pPr>
            <w:pStyle w:val="Intestazione"/>
            <w:ind w:left="-115"/>
          </w:pPr>
        </w:p>
      </w:tc>
      <w:tc>
        <w:tcPr>
          <w:tcW w:w="3210" w:type="dxa"/>
        </w:tcPr>
        <w:p w14:paraId="445FBD81" w14:textId="4E9E4623" w:rsidR="12997EF2" w:rsidRDefault="12997EF2" w:rsidP="12997EF2">
          <w:pPr>
            <w:pStyle w:val="Intestazione"/>
            <w:jc w:val="center"/>
          </w:pPr>
        </w:p>
      </w:tc>
      <w:tc>
        <w:tcPr>
          <w:tcW w:w="3210" w:type="dxa"/>
        </w:tcPr>
        <w:p w14:paraId="4712CFD1" w14:textId="529392E8" w:rsidR="12997EF2" w:rsidRDefault="12997EF2" w:rsidP="12997EF2">
          <w:pPr>
            <w:pStyle w:val="Intestazione"/>
            <w:ind w:right="-115"/>
            <w:jc w:val="right"/>
          </w:pPr>
        </w:p>
      </w:tc>
    </w:tr>
  </w:tbl>
  <w:p w14:paraId="446F0FB7" w14:textId="6C89C6CB" w:rsidR="12997EF2" w:rsidRDefault="12997EF2" w:rsidP="12997E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4B679" w14:textId="77777777" w:rsidR="00B009E8" w:rsidRDefault="00B009E8">
      <w:r>
        <w:separator/>
      </w:r>
    </w:p>
  </w:footnote>
  <w:footnote w:type="continuationSeparator" w:id="0">
    <w:p w14:paraId="68561652" w14:textId="77777777" w:rsidR="00B009E8" w:rsidRDefault="00B0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2997EF2" w14:paraId="3089C02A" w14:textId="77777777" w:rsidTr="12997EF2">
      <w:trPr>
        <w:trHeight w:val="300"/>
      </w:trPr>
      <w:tc>
        <w:tcPr>
          <w:tcW w:w="3210" w:type="dxa"/>
        </w:tcPr>
        <w:p w14:paraId="2AA316E4" w14:textId="331E8453" w:rsidR="12997EF2" w:rsidRDefault="12997EF2" w:rsidP="12997EF2">
          <w:pPr>
            <w:pStyle w:val="Intestazione"/>
            <w:ind w:left="-115"/>
          </w:pPr>
        </w:p>
      </w:tc>
      <w:tc>
        <w:tcPr>
          <w:tcW w:w="3210" w:type="dxa"/>
        </w:tcPr>
        <w:p w14:paraId="4D53DFC3" w14:textId="1D90D5A0" w:rsidR="12997EF2" w:rsidRDefault="12997EF2" w:rsidP="12997EF2">
          <w:pPr>
            <w:pStyle w:val="Intestazione"/>
            <w:jc w:val="center"/>
          </w:pPr>
        </w:p>
      </w:tc>
      <w:tc>
        <w:tcPr>
          <w:tcW w:w="3210" w:type="dxa"/>
        </w:tcPr>
        <w:p w14:paraId="3009AD77" w14:textId="05B8F148" w:rsidR="12997EF2" w:rsidRDefault="12997EF2" w:rsidP="12997EF2">
          <w:pPr>
            <w:pStyle w:val="Intestazione"/>
            <w:ind w:right="-115"/>
            <w:jc w:val="right"/>
          </w:pPr>
        </w:p>
      </w:tc>
    </w:tr>
  </w:tbl>
  <w:p w14:paraId="5F6B2065" w14:textId="00A55B70" w:rsidR="12997EF2" w:rsidRDefault="12997EF2" w:rsidP="12997E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918C2"/>
    <w:multiLevelType w:val="hybridMultilevel"/>
    <w:tmpl w:val="6DDAD53E"/>
    <w:lvl w:ilvl="0" w:tplc="64A2127C">
      <w:start w:val="1"/>
      <w:numFmt w:val="decimal"/>
      <w:lvlText w:val="%1."/>
      <w:lvlJc w:val="left"/>
      <w:pPr>
        <w:ind w:left="720" w:hanging="360"/>
      </w:pPr>
    </w:lvl>
    <w:lvl w:ilvl="1" w:tplc="A58EDA7E">
      <w:start w:val="1"/>
      <w:numFmt w:val="lowerLetter"/>
      <w:lvlText w:val="%2."/>
      <w:lvlJc w:val="left"/>
      <w:pPr>
        <w:ind w:left="1440" w:hanging="360"/>
      </w:pPr>
    </w:lvl>
    <w:lvl w:ilvl="2" w:tplc="9FB672D0">
      <w:start w:val="1"/>
      <w:numFmt w:val="lowerRoman"/>
      <w:lvlText w:val="%3."/>
      <w:lvlJc w:val="right"/>
      <w:pPr>
        <w:ind w:left="2160" w:hanging="180"/>
      </w:pPr>
    </w:lvl>
    <w:lvl w:ilvl="3" w:tplc="F72C0882">
      <w:start w:val="1"/>
      <w:numFmt w:val="decimal"/>
      <w:lvlText w:val="%4."/>
      <w:lvlJc w:val="left"/>
      <w:pPr>
        <w:ind w:left="2880" w:hanging="360"/>
      </w:pPr>
    </w:lvl>
    <w:lvl w:ilvl="4" w:tplc="D6F64402">
      <w:start w:val="1"/>
      <w:numFmt w:val="lowerLetter"/>
      <w:lvlText w:val="%5."/>
      <w:lvlJc w:val="left"/>
      <w:pPr>
        <w:ind w:left="3600" w:hanging="360"/>
      </w:pPr>
    </w:lvl>
    <w:lvl w:ilvl="5" w:tplc="5638FC10">
      <w:start w:val="1"/>
      <w:numFmt w:val="lowerRoman"/>
      <w:lvlText w:val="%6."/>
      <w:lvlJc w:val="right"/>
      <w:pPr>
        <w:ind w:left="4320" w:hanging="180"/>
      </w:pPr>
    </w:lvl>
    <w:lvl w:ilvl="6" w:tplc="88C2E9DA">
      <w:start w:val="1"/>
      <w:numFmt w:val="decimal"/>
      <w:lvlText w:val="%7."/>
      <w:lvlJc w:val="left"/>
      <w:pPr>
        <w:ind w:left="5040" w:hanging="360"/>
      </w:pPr>
    </w:lvl>
    <w:lvl w:ilvl="7" w:tplc="DD800440">
      <w:start w:val="1"/>
      <w:numFmt w:val="lowerLetter"/>
      <w:lvlText w:val="%8."/>
      <w:lvlJc w:val="left"/>
      <w:pPr>
        <w:ind w:left="5760" w:hanging="360"/>
      </w:pPr>
    </w:lvl>
    <w:lvl w:ilvl="8" w:tplc="6616F1B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50E4A"/>
    <w:multiLevelType w:val="hybridMultilevel"/>
    <w:tmpl w:val="A058FCAA"/>
    <w:lvl w:ilvl="0" w:tplc="BDF4C26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36EF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92C70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69E6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40E2C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14611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E880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CABCA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8C9FC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1400196">
    <w:abstractNumId w:val="0"/>
  </w:num>
  <w:num w:numId="2" w16cid:durableId="286013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F43"/>
    <w:rsid w:val="0001317F"/>
    <w:rsid w:val="00027085"/>
    <w:rsid w:val="00033C26"/>
    <w:rsid w:val="000478C2"/>
    <w:rsid w:val="0005499A"/>
    <w:rsid w:val="0006507B"/>
    <w:rsid w:val="00087EA4"/>
    <w:rsid w:val="000902E3"/>
    <w:rsid w:val="000969F6"/>
    <w:rsid w:val="000A1046"/>
    <w:rsid w:val="000E52CB"/>
    <w:rsid w:val="000F5A1D"/>
    <w:rsid w:val="001075FF"/>
    <w:rsid w:val="00117473"/>
    <w:rsid w:val="00127822"/>
    <w:rsid w:val="0013243A"/>
    <w:rsid w:val="00145548"/>
    <w:rsid w:val="00156555"/>
    <w:rsid w:val="00166812"/>
    <w:rsid w:val="001762E7"/>
    <w:rsid w:val="00176FB6"/>
    <w:rsid w:val="00190A89"/>
    <w:rsid w:val="001A1C4E"/>
    <w:rsid w:val="001B5A78"/>
    <w:rsid w:val="001E149E"/>
    <w:rsid w:val="001E16D0"/>
    <w:rsid w:val="001F1CD8"/>
    <w:rsid w:val="002053CF"/>
    <w:rsid w:val="00223F01"/>
    <w:rsid w:val="002453EA"/>
    <w:rsid w:val="00250993"/>
    <w:rsid w:val="00257D14"/>
    <w:rsid w:val="002B029A"/>
    <w:rsid w:val="002C082D"/>
    <w:rsid w:val="002C39C1"/>
    <w:rsid w:val="002C765D"/>
    <w:rsid w:val="002D0A9E"/>
    <w:rsid w:val="002D252F"/>
    <w:rsid w:val="002E1B62"/>
    <w:rsid w:val="002E332C"/>
    <w:rsid w:val="002E4EC6"/>
    <w:rsid w:val="00305AD4"/>
    <w:rsid w:val="00307C18"/>
    <w:rsid w:val="003112AE"/>
    <w:rsid w:val="00321471"/>
    <w:rsid w:val="00346763"/>
    <w:rsid w:val="00346EC2"/>
    <w:rsid w:val="00355B85"/>
    <w:rsid w:val="003721F6"/>
    <w:rsid w:val="0038572E"/>
    <w:rsid w:val="003B00B7"/>
    <w:rsid w:val="003B6F33"/>
    <w:rsid w:val="003F62E1"/>
    <w:rsid w:val="00403AC8"/>
    <w:rsid w:val="00411A31"/>
    <w:rsid w:val="00416B30"/>
    <w:rsid w:val="00421D29"/>
    <w:rsid w:val="00422570"/>
    <w:rsid w:val="00474B29"/>
    <w:rsid w:val="00477FFC"/>
    <w:rsid w:val="00483155"/>
    <w:rsid w:val="00485EC5"/>
    <w:rsid w:val="00494C8D"/>
    <w:rsid w:val="004B5C7F"/>
    <w:rsid w:val="004C0848"/>
    <w:rsid w:val="004C6F8B"/>
    <w:rsid w:val="004D08CC"/>
    <w:rsid w:val="0051566F"/>
    <w:rsid w:val="00527677"/>
    <w:rsid w:val="005533E7"/>
    <w:rsid w:val="00584D20"/>
    <w:rsid w:val="00587F3C"/>
    <w:rsid w:val="005C107B"/>
    <w:rsid w:val="005C378A"/>
    <w:rsid w:val="005C4B30"/>
    <w:rsid w:val="005D3BBA"/>
    <w:rsid w:val="0061688B"/>
    <w:rsid w:val="00636472"/>
    <w:rsid w:val="0064711E"/>
    <w:rsid w:val="00651C07"/>
    <w:rsid w:val="0066137D"/>
    <w:rsid w:val="006620AA"/>
    <w:rsid w:val="00666788"/>
    <w:rsid w:val="00670B38"/>
    <w:rsid w:val="0067396E"/>
    <w:rsid w:val="00684392"/>
    <w:rsid w:val="00686A16"/>
    <w:rsid w:val="006A08E2"/>
    <w:rsid w:val="006A1FF2"/>
    <w:rsid w:val="006A2A65"/>
    <w:rsid w:val="006B76BE"/>
    <w:rsid w:val="006D1F96"/>
    <w:rsid w:val="00772F43"/>
    <w:rsid w:val="007804BF"/>
    <w:rsid w:val="0079054D"/>
    <w:rsid w:val="00790F6F"/>
    <w:rsid w:val="007A0153"/>
    <w:rsid w:val="007A1E0E"/>
    <w:rsid w:val="007A6C44"/>
    <w:rsid w:val="007B2FD2"/>
    <w:rsid w:val="007B5A26"/>
    <w:rsid w:val="007B7067"/>
    <w:rsid w:val="007B71FC"/>
    <w:rsid w:val="007C595E"/>
    <w:rsid w:val="007D47B4"/>
    <w:rsid w:val="007E387E"/>
    <w:rsid w:val="00807F14"/>
    <w:rsid w:val="00857A5F"/>
    <w:rsid w:val="008772C3"/>
    <w:rsid w:val="00880ACA"/>
    <w:rsid w:val="008C1604"/>
    <w:rsid w:val="008C4DE6"/>
    <w:rsid w:val="008D50CB"/>
    <w:rsid w:val="008F2650"/>
    <w:rsid w:val="009042D0"/>
    <w:rsid w:val="009107CB"/>
    <w:rsid w:val="0092138D"/>
    <w:rsid w:val="009274F3"/>
    <w:rsid w:val="009344F4"/>
    <w:rsid w:val="00941DB1"/>
    <w:rsid w:val="00942BE9"/>
    <w:rsid w:val="0094680D"/>
    <w:rsid w:val="0095336B"/>
    <w:rsid w:val="009628AC"/>
    <w:rsid w:val="00977A68"/>
    <w:rsid w:val="0098491E"/>
    <w:rsid w:val="0099271F"/>
    <w:rsid w:val="009A4C41"/>
    <w:rsid w:val="009C0C28"/>
    <w:rsid w:val="009E38EF"/>
    <w:rsid w:val="00A0118D"/>
    <w:rsid w:val="00A168CA"/>
    <w:rsid w:val="00A303A2"/>
    <w:rsid w:val="00A70630"/>
    <w:rsid w:val="00A9521F"/>
    <w:rsid w:val="00AA593F"/>
    <w:rsid w:val="00AB1A24"/>
    <w:rsid w:val="00AC1A04"/>
    <w:rsid w:val="00B009E8"/>
    <w:rsid w:val="00B1532E"/>
    <w:rsid w:val="00B16591"/>
    <w:rsid w:val="00B1690D"/>
    <w:rsid w:val="00B37EE5"/>
    <w:rsid w:val="00B4003E"/>
    <w:rsid w:val="00B42CE3"/>
    <w:rsid w:val="00B816D0"/>
    <w:rsid w:val="00BA14F8"/>
    <w:rsid w:val="00BB6C54"/>
    <w:rsid w:val="00BC2351"/>
    <w:rsid w:val="00BD0C11"/>
    <w:rsid w:val="00BE690B"/>
    <w:rsid w:val="00BF0C18"/>
    <w:rsid w:val="00C05ADC"/>
    <w:rsid w:val="00C33417"/>
    <w:rsid w:val="00C374BE"/>
    <w:rsid w:val="00C440C8"/>
    <w:rsid w:val="00C509A3"/>
    <w:rsid w:val="00C667C3"/>
    <w:rsid w:val="00C7695C"/>
    <w:rsid w:val="00C778E1"/>
    <w:rsid w:val="00CA0D45"/>
    <w:rsid w:val="00CA325B"/>
    <w:rsid w:val="00CA7621"/>
    <w:rsid w:val="00CB0A2B"/>
    <w:rsid w:val="00CC1ED8"/>
    <w:rsid w:val="00CC7DAA"/>
    <w:rsid w:val="00CC7FFD"/>
    <w:rsid w:val="00CD0B2B"/>
    <w:rsid w:val="00CD738B"/>
    <w:rsid w:val="00CD75F7"/>
    <w:rsid w:val="00D14CB3"/>
    <w:rsid w:val="00D27C51"/>
    <w:rsid w:val="00D42B78"/>
    <w:rsid w:val="00D74EC7"/>
    <w:rsid w:val="00D755B1"/>
    <w:rsid w:val="00D841AB"/>
    <w:rsid w:val="00D84569"/>
    <w:rsid w:val="00D9536C"/>
    <w:rsid w:val="00DB2F5F"/>
    <w:rsid w:val="00DC1EB5"/>
    <w:rsid w:val="00DC4C27"/>
    <w:rsid w:val="00DD29DA"/>
    <w:rsid w:val="00DE6E5B"/>
    <w:rsid w:val="00E26591"/>
    <w:rsid w:val="00E4001B"/>
    <w:rsid w:val="00E62380"/>
    <w:rsid w:val="00E637B5"/>
    <w:rsid w:val="00E63FD0"/>
    <w:rsid w:val="00E64015"/>
    <w:rsid w:val="00E80CD3"/>
    <w:rsid w:val="00E83F0A"/>
    <w:rsid w:val="00E843A0"/>
    <w:rsid w:val="00EC2879"/>
    <w:rsid w:val="00EE7A79"/>
    <w:rsid w:val="00EF1189"/>
    <w:rsid w:val="00EF5DF6"/>
    <w:rsid w:val="00F6539E"/>
    <w:rsid w:val="00F6545A"/>
    <w:rsid w:val="00F75038"/>
    <w:rsid w:val="00F87E1A"/>
    <w:rsid w:val="00FB0C87"/>
    <w:rsid w:val="00FD1989"/>
    <w:rsid w:val="02D1A063"/>
    <w:rsid w:val="04797ACD"/>
    <w:rsid w:val="048678A5"/>
    <w:rsid w:val="0B3744C4"/>
    <w:rsid w:val="0D18AA78"/>
    <w:rsid w:val="0E66E700"/>
    <w:rsid w:val="12997EF2"/>
    <w:rsid w:val="136605DF"/>
    <w:rsid w:val="14CD563C"/>
    <w:rsid w:val="16281FAB"/>
    <w:rsid w:val="16A5F394"/>
    <w:rsid w:val="18292472"/>
    <w:rsid w:val="1840F8AA"/>
    <w:rsid w:val="1976CFFE"/>
    <w:rsid w:val="1B042CAD"/>
    <w:rsid w:val="1B598B52"/>
    <w:rsid w:val="2283BD1D"/>
    <w:rsid w:val="23084847"/>
    <w:rsid w:val="23AAE957"/>
    <w:rsid w:val="241F8D7E"/>
    <w:rsid w:val="245B501C"/>
    <w:rsid w:val="25CEE56A"/>
    <w:rsid w:val="261270AD"/>
    <w:rsid w:val="26F27702"/>
    <w:rsid w:val="27572E40"/>
    <w:rsid w:val="27763FBA"/>
    <w:rsid w:val="289A7231"/>
    <w:rsid w:val="28C308B8"/>
    <w:rsid w:val="29829F75"/>
    <w:rsid w:val="2A6B7347"/>
    <w:rsid w:val="2B692D2A"/>
    <w:rsid w:val="2C2A9F63"/>
    <w:rsid w:val="32ABD4DB"/>
    <w:rsid w:val="33BFE1AC"/>
    <w:rsid w:val="33C97B66"/>
    <w:rsid w:val="36E3D086"/>
    <w:rsid w:val="3C164E3B"/>
    <w:rsid w:val="3E8CED4B"/>
    <w:rsid w:val="3EBD2E82"/>
    <w:rsid w:val="3F53A76E"/>
    <w:rsid w:val="3F63E626"/>
    <w:rsid w:val="3F672918"/>
    <w:rsid w:val="40053CEC"/>
    <w:rsid w:val="40816270"/>
    <w:rsid w:val="414FA65F"/>
    <w:rsid w:val="438D9374"/>
    <w:rsid w:val="44322B9B"/>
    <w:rsid w:val="473E9188"/>
    <w:rsid w:val="4785F559"/>
    <w:rsid w:val="487F264D"/>
    <w:rsid w:val="4899F143"/>
    <w:rsid w:val="49098F95"/>
    <w:rsid w:val="4A692E7D"/>
    <w:rsid w:val="4B933E04"/>
    <w:rsid w:val="4C35F1B5"/>
    <w:rsid w:val="4D91B122"/>
    <w:rsid w:val="4F38AF9D"/>
    <w:rsid w:val="4F9058B7"/>
    <w:rsid w:val="4FEC8B50"/>
    <w:rsid w:val="51AC274C"/>
    <w:rsid w:val="530F9484"/>
    <w:rsid w:val="56E05159"/>
    <w:rsid w:val="587C21BA"/>
    <w:rsid w:val="59897C90"/>
    <w:rsid w:val="59D2FC1D"/>
    <w:rsid w:val="5D5978A1"/>
    <w:rsid w:val="5E67A4C6"/>
    <w:rsid w:val="5EF54902"/>
    <w:rsid w:val="60F5733C"/>
    <w:rsid w:val="62F631DC"/>
    <w:rsid w:val="64193381"/>
    <w:rsid w:val="6432172D"/>
    <w:rsid w:val="653EEC78"/>
    <w:rsid w:val="656B44D8"/>
    <w:rsid w:val="664D4D4D"/>
    <w:rsid w:val="67A810CA"/>
    <w:rsid w:val="6865FEB7"/>
    <w:rsid w:val="6AE565EC"/>
    <w:rsid w:val="6C65EB60"/>
    <w:rsid w:val="6C66B583"/>
    <w:rsid w:val="6E22FAFB"/>
    <w:rsid w:val="70EAA745"/>
    <w:rsid w:val="75F8662C"/>
    <w:rsid w:val="76FEA09F"/>
    <w:rsid w:val="78D4CD6E"/>
    <w:rsid w:val="7C5EFC90"/>
    <w:rsid w:val="7CC29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ADEBA"/>
  <w15:docId w15:val="{6AFBFE06-D280-47E7-A52F-B90F2170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2339" w:right="2069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00" w:right="105"/>
      <w:jc w:val="both"/>
      <w:outlineLvl w:val="1"/>
    </w:pPr>
  </w:style>
  <w:style w:type="paragraph" w:styleId="Titolo3">
    <w:name w:val="heading 3"/>
    <w:basedOn w:val="Normale"/>
    <w:uiPriority w:val="9"/>
    <w:unhideWhenUsed/>
    <w:qFormat/>
    <w:pPr>
      <w:ind w:left="100" w:right="105"/>
      <w:jc w:val="both"/>
      <w:outlineLvl w:val="2"/>
    </w:pPr>
    <w:rPr>
      <w:i/>
    </w:rPr>
  </w:style>
  <w:style w:type="paragraph" w:styleId="Titolo4">
    <w:name w:val="heading 4"/>
    <w:basedOn w:val="Normale"/>
    <w:uiPriority w:val="9"/>
    <w:unhideWhenUsed/>
    <w:qFormat/>
    <w:pPr>
      <w:spacing w:before="1"/>
      <w:ind w:left="100"/>
      <w:outlineLvl w:val="3"/>
    </w:pPr>
    <w:rPr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94680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4680D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D953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53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536C"/>
    <w:rPr>
      <w:rFonts w:ascii="Arial" w:eastAsia="Arial" w:hAnsi="Arial" w:cs="Arial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53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536C"/>
    <w:rPr>
      <w:rFonts w:ascii="Arial" w:eastAsia="Arial" w:hAnsi="Arial" w:cs="Arial"/>
      <w:b/>
      <w:bCs/>
      <w:sz w:val="20"/>
      <w:szCs w:val="20"/>
      <w:lang w:val="it-IT" w:eastAsia="it-IT"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B1A24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79054D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378A"/>
    <w:rPr>
      <w:rFonts w:ascii="Arial" w:eastAsia="Arial" w:hAnsi="Arial" w:cs="Arial"/>
      <w:sz w:val="16"/>
      <w:szCs w:val="16"/>
      <w:lang w:val="it-IT" w:eastAsia="it-IT" w:bidi="it-IT"/>
    </w:rPr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D4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D45"/>
    <w:rPr>
      <w:rFonts w:ascii="Times New Roman" w:eastAsia="Arial" w:hAnsi="Times New Roman" w:cs="Times New Roman"/>
      <w:sz w:val="18"/>
      <w:szCs w:val="18"/>
      <w:lang w:val="it-IT" w:eastAsia="it-IT" w:bidi="it-IT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5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oambient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9/05/relationships/documenttasks" Target="documenttasks/documenttasks1.xml"/><Relationship Id="rId10" Type="http://schemas.openxmlformats.org/officeDocument/2006/relationships/hyperlink" Target="mailto:finiper@imagebuilding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ttobredelfai.it" TargetMode="Externa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8BF54C5E-D7C5-49FA-A0E7-CE3572A0E965}">
    <t:Anchor>
      <t:Comment id="676506630"/>
    </t:Anchor>
    <t:History>
      <t:Event id="{960B0575-159D-4225-B525-89B0CA864B9E}" time="2023-09-26T15:10:27.491Z">
        <t:Attribution userId="S::sofia.sangalli@iper.it::90ba29f6-594a-41c0-9ce8-e695a5206790" userProvider="AD" userName="Sofia Sangalli"/>
        <t:Anchor>
          <t:Comment id="676506630"/>
        </t:Anchor>
        <t:Create/>
      </t:Event>
      <t:Event id="{059CCC1D-7076-403B-B4BD-5697D00EF571}" time="2023-09-26T15:10:27.491Z">
        <t:Attribution userId="S::sofia.sangalli@iper.it::90ba29f6-594a-41c0-9ce8-e695a5206790" userProvider="AD" userName="Sofia Sangalli"/>
        <t:Anchor>
          <t:Comment id="676506630"/>
        </t:Anchor>
        <t:Assign userId="S::alessia.dubini@iper.it::226bb27a-3fc3-49dc-968a-705e2a51308e" userProvider="AD" userName="Alessia Martina Dubini"/>
      </t:Event>
      <t:Event id="{1E5F7097-2D61-4C05-BE51-048AE3572046}" time="2023-09-26T15:10:27.491Z">
        <t:Attribution userId="S::sofia.sangalli@iper.it::90ba29f6-594a-41c0-9ce8-e695a5206790" userProvider="AD" userName="Sofia Sangalli"/>
        <t:Anchor>
          <t:Comment id="676506630"/>
        </t:Anchor>
        <t:SetTitle title="Ciao @Alessia Martina Dubini bisognerebbe aggiornare con le date corrette. Il periodo dovrebbe essere dal 2 ottobre al 31 ottobre 2023."/>
      </t:Event>
      <t:Event id="{B1AC1E02-67EF-4430-B4C0-12A86038894D}" time="2023-09-26T15:13:57.751Z">
        <t:Attribution userId="S::sofia.sangalli@iper.it::90ba29f6-594a-41c0-9ce8-e695a5206790" userProvider="AD" userName="Sofia Sangalli"/>
        <t:Progress percentComplete="100"/>
      </t:Event>
    </t:History>
  </t:Task>
  <t:Task id="{3A62F3E7-9018-4228-A621-3EB5CF88D35B}">
    <t:Anchor>
      <t:Comment id="702028836"/>
    </t:Anchor>
    <t:History>
      <t:Event id="{E73CBAE4-B220-4326-A35C-CA8F21C8E42A}" time="2023-09-26T15:12:06.285Z">
        <t:Attribution userId="S::sofia.sangalli@iper.it::90ba29f6-594a-41c0-9ce8-e695a5206790" userProvider="AD" userName="Sofia Sangalli"/>
        <t:Anchor>
          <t:Comment id="702028836"/>
        </t:Anchor>
        <t:Create/>
      </t:Event>
      <t:Event id="{66B83962-53B3-40C5-BE6C-E39B1875D3A5}" time="2023-09-26T15:12:06.285Z">
        <t:Attribution userId="S::sofia.sangalli@iper.it::90ba29f6-594a-41c0-9ce8-e695a5206790" userProvider="AD" userName="Sofia Sangalli"/>
        <t:Anchor>
          <t:Comment id="702028836"/>
        </t:Anchor>
        <t:Assign userId="S::alessia.dubini@iper.it::226bb27a-3fc3-49dc-968a-705e2a51308e" userProvider="AD" userName="Alessia Martina Dubini"/>
      </t:Event>
      <t:Event id="{0762C06B-1A1A-49AC-A6EE-32F417187D3A}" time="2023-09-26T15:12:06.285Z">
        <t:Attribution userId="S::sofia.sangalli@iper.it::90ba29f6-594a-41c0-9ce8-e695a5206790" userProvider="AD" userName="Sofia Sangalli"/>
        <t:Anchor>
          <t:Comment id="702028836"/>
        </t:Anchor>
        <t:SetTitle title="@Alessia Martina Dubini Gruppo Finiper Canova"/>
      </t:Event>
    </t:History>
  </t:Task>
  <t:Task id="{0CDB7F9A-3069-4EF8-BC8C-0D9EC5A46026}">
    <t:Anchor>
      <t:Comment id="1819359406"/>
    </t:Anchor>
    <t:History>
      <t:Event id="{3FFBEA07-8F62-4890-B8EC-E8A36ED6EEAD}" time="2023-09-26T15:10:55.263Z">
        <t:Attribution userId="S::sofia.sangalli@iper.it::90ba29f6-594a-41c0-9ce8-e695a5206790" userProvider="AD" userName="Sofia Sangalli"/>
        <t:Anchor>
          <t:Comment id="1819359406"/>
        </t:Anchor>
        <t:Create/>
      </t:Event>
      <t:Event id="{2F4C54F6-6F5B-4C07-AB61-3F8AF383022E}" time="2023-09-26T15:10:55.263Z">
        <t:Attribution userId="S::sofia.sangalli@iper.it::90ba29f6-594a-41c0-9ce8-e695a5206790" userProvider="AD" userName="Sofia Sangalli"/>
        <t:Anchor>
          <t:Comment id="1819359406"/>
        </t:Anchor>
        <t:Assign userId="S::alessia.dubini@iper.it::226bb27a-3fc3-49dc-968a-705e2a51308e" userProvider="AD" userName="Alessia Martina Dubini"/>
      </t:Event>
      <t:Event id="{FB594B02-088D-4938-9327-BB53A2E17E58}" time="2023-09-26T15:10:55.263Z">
        <t:Attribution userId="S::sofia.sangalli@iper.it::90ba29f6-594a-41c0-9ce8-e695a5206790" userProvider="AD" userName="Sofia Sangalli"/>
        <t:Anchor>
          <t:Comment id="1819359406"/>
        </t:Anchor>
        <t:SetTitle title="@Alessia Martina Dubini Modificare con &quot;Il futuro dell'Italia è nelle nostre mani&quot;"/>
      </t:Event>
    </t:History>
  </t:Task>
  <t:Task id="{5E04C00D-423C-42B3-82AD-A3DFD16DECB0}">
    <t:Anchor>
      <t:Comment id="1808764086"/>
    </t:Anchor>
    <t:History>
      <t:Event id="{E79A229A-EFFE-45AF-AC6A-7CF33B3961E7}" time="2023-09-26T15:11:25.029Z">
        <t:Attribution userId="S::sofia.sangalli@iper.it::90ba29f6-594a-41c0-9ce8-e695a5206790" userProvider="AD" userName="Sofia Sangalli"/>
        <t:Anchor>
          <t:Comment id="1808764086"/>
        </t:Anchor>
        <t:Create/>
      </t:Event>
      <t:Event id="{B5149F62-3E01-4178-AF9B-FECA0B2A6B43}" time="2023-09-26T15:11:25.029Z">
        <t:Attribution userId="S::sofia.sangalli@iper.it::90ba29f6-594a-41c0-9ce8-e695a5206790" userProvider="AD" userName="Sofia Sangalli"/>
        <t:Anchor>
          <t:Comment id="1808764086"/>
        </t:Anchor>
        <t:Assign userId="S::alessia.dubini@iper.it::226bb27a-3fc3-49dc-968a-705e2a51308e" userProvider="AD" userName="Alessia Martina Dubini"/>
      </t:Event>
      <t:Event id="{EB0727BE-FC5E-4060-990A-D9D087F998C9}" time="2023-09-26T15:11:25.029Z">
        <t:Attribution userId="S::sofia.sangalli@iper.it::90ba29f6-594a-41c0-9ce8-e695a5206790" userProvider="AD" userName="Sofia Sangalli"/>
        <t:Anchor>
          <t:Comment id="1808764086"/>
        </t:Anchor>
        <t:SetTitle title="@Alessia Martina Dubini GRUPPO FINIPER CANOV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Beatrice Pozzi</cp:lastModifiedBy>
  <cp:revision>81</cp:revision>
  <dcterms:created xsi:type="dcterms:W3CDTF">2024-10-01T08:28:00Z</dcterms:created>
  <dcterms:modified xsi:type="dcterms:W3CDTF">2024-10-01T13:24:00Z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2020-08-03T00:00:00Z</vt:filetime>
  </property>
</Properties>
</file>